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A85" w:rsidRDefault="0095462B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t>政府网站工作年度报表</w:t>
      </w:r>
    </w:p>
    <w:p w:rsidR="00E91A85" w:rsidRDefault="0095462B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</w:t>
      </w:r>
      <w:r>
        <w:rPr>
          <w:rFonts w:ascii="宋体" w:eastAsia="宋体" w:hAnsi="宋体" w:cs="宋体"/>
          <w:color w:val="333333"/>
          <w:kern w:val="0"/>
          <w:sz w:val="24"/>
          <w:szCs w:val="24"/>
        </w:rPr>
        <w:t>20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22年度）</w:t>
      </w:r>
    </w:p>
    <w:p w:rsidR="00E91A85" w:rsidRDefault="0095462B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填报单位：乌海市财政局</w:t>
      </w:r>
    </w:p>
    <w:tbl>
      <w:tblPr>
        <w:tblW w:w="10322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6"/>
        <w:gridCol w:w="2591"/>
        <w:gridCol w:w="2607"/>
        <w:gridCol w:w="2428"/>
      </w:tblGrid>
      <w:tr w:rsidR="00E91A85">
        <w:trPr>
          <w:jc w:val="center"/>
        </w:trPr>
        <w:tc>
          <w:tcPr>
            <w:tcW w:w="2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762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乌海市财政局</w:t>
            </w:r>
          </w:p>
        </w:tc>
      </w:tr>
      <w:tr w:rsidR="00E91A85">
        <w:trPr>
          <w:jc w:val="center"/>
        </w:trPr>
        <w:tc>
          <w:tcPr>
            <w:tcW w:w="26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首页网址</w:t>
            </w:r>
          </w:p>
        </w:tc>
        <w:tc>
          <w:tcPr>
            <w:tcW w:w="762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http://czj.wuhai.gov.cn</w:t>
            </w:r>
          </w:p>
        </w:tc>
      </w:tr>
      <w:tr w:rsidR="00E91A85">
        <w:trPr>
          <w:jc w:val="center"/>
        </w:trPr>
        <w:tc>
          <w:tcPr>
            <w:tcW w:w="26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主办单位</w:t>
            </w:r>
          </w:p>
        </w:tc>
        <w:tc>
          <w:tcPr>
            <w:tcW w:w="762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乌海市财政局</w:t>
            </w:r>
          </w:p>
        </w:tc>
      </w:tr>
      <w:tr w:rsidR="00E91A85">
        <w:trPr>
          <w:jc w:val="center"/>
        </w:trPr>
        <w:tc>
          <w:tcPr>
            <w:tcW w:w="26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网站类型</w:t>
            </w:r>
          </w:p>
        </w:tc>
        <w:tc>
          <w:tcPr>
            <w:tcW w:w="762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□政府门户网站　　　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52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部门网站　　　□专项网站</w:t>
            </w:r>
          </w:p>
        </w:tc>
      </w:tr>
      <w:tr w:rsidR="00E91A85">
        <w:trPr>
          <w:jc w:val="center"/>
        </w:trPr>
        <w:tc>
          <w:tcPr>
            <w:tcW w:w="26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政府网站标识码</w:t>
            </w:r>
          </w:p>
        </w:tc>
        <w:tc>
          <w:tcPr>
            <w:tcW w:w="762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1503000009</w:t>
            </w:r>
          </w:p>
        </w:tc>
      </w:tr>
      <w:tr w:rsidR="00E91A85">
        <w:trPr>
          <w:jc w:val="center"/>
        </w:trPr>
        <w:tc>
          <w:tcPr>
            <w:tcW w:w="26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ICP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备案号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蒙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ICP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备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17005505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号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公安机关备案号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59257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办理中</w:t>
            </w:r>
          </w:p>
        </w:tc>
      </w:tr>
      <w:tr w:rsidR="00E91A85">
        <w:trPr>
          <w:jc w:val="center"/>
        </w:trPr>
        <w:tc>
          <w:tcPr>
            <w:tcW w:w="26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独立用户访问总量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762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423109</w:t>
            </w:r>
          </w:p>
        </w:tc>
      </w:tr>
      <w:tr w:rsidR="00E91A85">
        <w:trPr>
          <w:jc w:val="center"/>
        </w:trPr>
        <w:tc>
          <w:tcPr>
            <w:tcW w:w="26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网站总访问量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762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4807648</w:t>
            </w:r>
          </w:p>
        </w:tc>
      </w:tr>
      <w:tr w:rsidR="00E91A85">
        <w:trPr>
          <w:jc w:val="center"/>
        </w:trPr>
        <w:tc>
          <w:tcPr>
            <w:tcW w:w="269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信息发布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总数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669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概况类信息更新量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11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政务动态信息更新量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581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信息公开目录信息更新量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77</w:t>
            </w:r>
          </w:p>
        </w:tc>
      </w:tr>
      <w:tr w:rsidR="00E91A85">
        <w:trPr>
          <w:jc w:val="center"/>
        </w:trPr>
        <w:tc>
          <w:tcPr>
            <w:tcW w:w="269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专栏专题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维护数量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6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新开设数量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1</w:t>
            </w:r>
          </w:p>
        </w:tc>
      </w:tr>
      <w:tr w:rsidR="00E91A85">
        <w:trPr>
          <w:jc w:val="center"/>
        </w:trPr>
        <w:tc>
          <w:tcPr>
            <w:tcW w:w="269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解读回应</w:t>
            </w:r>
          </w:p>
        </w:tc>
        <w:tc>
          <w:tcPr>
            <w:tcW w:w="259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解读信息发布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总数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24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解读材料数量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23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解读产品数量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媒体评论文章数量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（单位：篇）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1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回应公众关注热点或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重大舆情数量（单位：次）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29</w:t>
            </w:r>
          </w:p>
        </w:tc>
      </w:tr>
      <w:tr w:rsidR="00E91A85">
        <w:trPr>
          <w:jc w:val="center"/>
        </w:trPr>
        <w:tc>
          <w:tcPr>
            <w:tcW w:w="269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办事服务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是否发布服务事项目录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☑是　　　□否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注册用户数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政务服务事项数量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（单位：项）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3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可全程在线办理政务服务事项数量（单位：项）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1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办件量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（单位：件）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自然人办件量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法人办件量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ind w:firstLineChars="450" w:firstLine="945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E91A85">
        <w:trPr>
          <w:jc w:val="center"/>
        </w:trPr>
        <w:tc>
          <w:tcPr>
            <w:tcW w:w="269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互动交流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是否使用统一平台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□是　　　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52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留言办理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收到留言数量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B76EB7" w:rsidP="00B76EB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5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办结留言数量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B76EB7" w:rsidP="00B76EB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5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平均办理时间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（单位：天）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B76EB7" w:rsidP="00B76EB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公开答复数量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B76EB7" w:rsidP="00B76EB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1</w:t>
            </w: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5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征集调查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征集调查期数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（单位：期）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收到意见数量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公布调查结果期数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（单位：期）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在线访谈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访谈期数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（单位：期）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网民留言数量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答复网民提问数量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是否提供智能问答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是　　　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52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</w:tr>
      <w:tr w:rsidR="00E91A85">
        <w:trPr>
          <w:jc w:val="center"/>
        </w:trPr>
        <w:tc>
          <w:tcPr>
            <w:tcW w:w="269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安全防护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安全检测评估次数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5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发现问题数量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问题整改数量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是否建立安全监测预警机制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☑是　　　□否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是否开展应急演练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☑是　　　□否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是否明确网站安全责任人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☑是　　　□否</w:t>
            </w:r>
          </w:p>
        </w:tc>
      </w:tr>
      <w:tr w:rsidR="00E91A85">
        <w:trPr>
          <w:jc w:val="center"/>
        </w:trPr>
        <w:tc>
          <w:tcPr>
            <w:tcW w:w="269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移动新媒体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是否有移动新媒体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52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是　　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微博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信息发布量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关注量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微信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乌海市财政局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信息发布量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298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订阅数</w:t>
            </w:r>
          </w:p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8566</w:t>
            </w:r>
          </w:p>
        </w:tc>
      </w:tr>
      <w:tr w:rsidR="00E91A85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1A85" w:rsidRDefault="00E91A85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left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产品名称</w:t>
            </w: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：</w:t>
            </w:r>
            <w:r w:rsidR="00E4419A"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无</w:t>
            </w:r>
            <w:bookmarkStart w:id="0" w:name="_GoBack"/>
            <w:bookmarkEnd w:id="0"/>
          </w:p>
          <w:p w:rsidR="00E91A85" w:rsidRDefault="0095462B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信息发布量：</w:t>
            </w:r>
          </w:p>
        </w:tc>
      </w:tr>
      <w:tr w:rsidR="00E91A85">
        <w:trPr>
          <w:jc w:val="center"/>
        </w:trPr>
        <w:tc>
          <w:tcPr>
            <w:tcW w:w="26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创新发展</w:t>
            </w:r>
          </w:p>
        </w:tc>
        <w:tc>
          <w:tcPr>
            <w:tcW w:w="762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91A85" w:rsidRDefault="0095462B">
            <w:pPr>
              <w:widowControl/>
              <w:ind w:firstLine="200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√搜索即服务　　　□多语言版本　　　□无障碍浏览　　　□千人千网</w:t>
            </w:r>
          </w:p>
          <w:p w:rsidR="00E91A85" w:rsidRDefault="0095462B">
            <w:pPr>
              <w:widowControl/>
              <w:ind w:firstLine="20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52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u w:val="single"/>
              </w:rPr>
              <w:t>工资查询服务。乌海市财政供养人员，都可以通过关注乌海市财政局微信公众号来绑定各人信息，从而查询各人每月工资详细情况及往月工资信息。 在微信平台查询的基础上，推出了工资信息短信推送功能，每月进行一次工资明细信息的推送。</w:t>
            </w: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__________________________________</w:t>
            </w:r>
          </w:p>
        </w:tc>
      </w:tr>
    </w:tbl>
    <w:p w:rsidR="00E91A85" w:rsidRDefault="0095462B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0"/>
          <w:szCs w:val="20"/>
        </w:rPr>
      </w:pPr>
      <w:r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单位负责人：赵孔章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 xml:space="preserve">           </w:t>
      </w:r>
      <w:r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审核人：薛彬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           </w:t>
      </w:r>
      <w:r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填报人：段惠媛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</w:p>
    <w:p w:rsidR="00E91A85" w:rsidRDefault="0095462B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联系电话：0473-2888916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 xml:space="preserve">                   </w:t>
      </w:r>
      <w:r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填报日期：2023年1月13日</w:t>
      </w:r>
    </w:p>
    <w:p w:rsidR="00E91A85" w:rsidRDefault="00E91A85"/>
    <w:sectPr w:rsidR="00E91A8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37B4" w:rsidRDefault="001E37B4" w:rsidP="00B76EB7">
      <w:r>
        <w:separator/>
      </w:r>
    </w:p>
  </w:endnote>
  <w:endnote w:type="continuationSeparator" w:id="0">
    <w:p w:rsidR="001E37B4" w:rsidRDefault="001E37B4" w:rsidP="00B76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37B4" w:rsidRDefault="001E37B4" w:rsidP="00B76EB7">
      <w:r>
        <w:separator/>
      </w:r>
    </w:p>
  </w:footnote>
  <w:footnote w:type="continuationSeparator" w:id="0">
    <w:p w:rsidR="001E37B4" w:rsidRDefault="001E37B4" w:rsidP="00B76E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739"/>
    <w:rsid w:val="FFBAD763"/>
    <w:rsid w:val="00034032"/>
    <w:rsid w:val="00034A72"/>
    <w:rsid w:val="00076E55"/>
    <w:rsid w:val="000F590C"/>
    <w:rsid w:val="001E37B4"/>
    <w:rsid w:val="001F0323"/>
    <w:rsid w:val="00232A99"/>
    <w:rsid w:val="002358A8"/>
    <w:rsid w:val="00286B9D"/>
    <w:rsid w:val="00293DA3"/>
    <w:rsid w:val="002E31F3"/>
    <w:rsid w:val="003B2D49"/>
    <w:rsid w:val="00407C28"/>
    <w:rsid w:val="00566162"/>
    <w:rsid w:val="00592577"/>
    <w:rsid w:val="006309B9"/>
    <w:rsid w:val="00643636"/>
    <w:rsid w:val="00661462"/>
    <w:rsid w:val="00680976"/>
    <w:rsid w:val="00691848"/>
    <w:rsid w:val="006B1306"/>
    <w:rsid w:val="007159F3"/>
    <w:rsid w:val="007D41B1"/>
    <w:rsid w:val="00873651"/>
    <w:rsid w:val="0095462B"/>
    <w:rsid w:val="009873C4"/>
    <w:rsid w:val="00996B0E"/>
    <w:rsid w:val="009D222A"/>
    <w:rsid w:val="00A2561A"/>
    <w:rsid w:val="00A3463E"/>
    <w:rsid w:val="00A3630F"/>
    <w:rsid w:val="00AB22C9"/>
    <w:rsid w:val="00B76EB7"/>
    <w:rsid w:val="00BC34D5"/>
    <w:rsid w:val="00BD03B6"/>
    <w:rsid w:val="00BD38ED"/>
    <w:rsid w:val="00C86C3D"/>
    <w:rsid w:val="00CE2FB5"/>
    <w:rsid w:val="00D16595"/>
    <w:rsid w:val="00D51538"/>
    <w:rsid w:val="00E243DD"/>
    <w:rsid w:val="00E4419A"/>
    <w:rsid w:val="00E55094"/>
    <w:rsid w:val="00E91A85"/>
    <w:rsid w:val="00EA661C"/>
    <w:rsid w:val="00EB1355"/>
    <w:rsid w:val="00EE5826"/>
    <w:rsid w:val="00F12C30"/>
    <w:rsid w:val="00F70739"/>
    <w:rsid w:val="26C067A0"/>
    <w:rsid w:val="4AC272E4"/>
    <w:rsid w:val="54A20231"/>
    <w:rsid w:val="5BDD04DB"/>
    <w:rsid w:val="607438D6"/>
    <w:rsid w:val="60C63DCF"/>
    <w:rsid w:val="7CE66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F6DEE68-A016-46EB-8F88-FC023F54C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凯 周</dc:creator>
  <cp:lastModifiedBy>ml</cp:lastModifiedBy>
  <cp:revision>8</cp:revision>
  <dcterms:created xsi:type="dcterms:W3CDTF">2021-01-05T11:04:00Z</dcterms:created>
  <dcterms:modified xsi:type="dcterms:W3CDTF">2023-01-20T01:44:00Z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B0E23DD871A34C24A70DF54CEAD6D0B2</vt:lpwstr>
  </property>
</Properties>
</file>