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乌海</w:t>
      </w:r>
      <w:r>
        <w:rPr>
          <w:rFonts w:hint="eastAsia" w:ascii="方正小标宋简体" w:hAnsi="方正小标宋简体" w:eastAsia="方正小标宋简体" w:cs="方正小标宋简体"/>
          <w:sz w:val="44"/>
          <w:szCs w:val="44"/>
        </w:rPr>
        <w:t>市政府采购投诉处理工作</w:t>
      </w:r>
      <w:r>
        <w:rPr>
          <w:rFonts w:hint="eastAsia" w:ascii="方正小标宋简体" w:hAnsi="方正小标宋简体" w:eastAsia="方正小标宋简体" w:cs="方正小标宋简体"/>
          <w:sz w:val="44"/>
          <w:szCs w:val="44"/>
          <w:lang w:eastAsia="zh-CN"/>
        </w:rPr>
        <w:t>指南</w:t>
      </w:r>
    </w:p>
    <w:p>
      <w:pPr>
        <w:ind w:firstLine="640" w:firstLineChars="200"/>
        <w:jc w:val="lef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第一章 总则</w:t>
      </w:r>
    </w:p>
    <w:p>
      <w:pPr>
        <w:spacing w:line="560" w:lineRule="exact"/>
        <w:rPr>
          <w:rFonts w:ascii="仿宋_GB2312" w:hAnsi="仿宋_GB2312" w:eastAsia="仿宋_GB2312" w:cs="仿宋_GB2312"/>
          <w:sz w:val="32"/>
          <w:szCs w:val="32"/>
        </w:rPr>
      </w:pPr>
      <w:bookmarkStart w:id="0" w:name="_GoBack"/>
      <w:bookmarkEnd w:id="0"/>
    </w:p>
    <w:p>
      <w:pPr>
        <w:numPr>
          <w:ilvl w:val="0"/>
          <w:numId w:val="1"/>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规范政府采购投诉处理行为，保护政府采购当事人合法权益，维护政府采购秩序，建立规范高效的政府采购投诉处理机制，根据《中华人民共和国政府采购法》《中华人民共和国政府采购法实施条例》《政府采购质疑和投诉办法》（财政部令第94号），制定本工作指引。</w:t>
      </w:r>
    </w:p>
    <w:p>
      <w:pPr>
        <w:numPr>
          <w:ilvl w:val="0"/>
          <w:numId w:val="1"/>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政府采购供应商（以下简称供应商）</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乌海</w:t>
      </w:r>
      <w:r>
        <w:rPr>
          <w:rFonts w:hint="eastAsia" w:ascii="仿宋_GB2312" w:hAnsi="仿宋_GB2312" w:eastAsia="仿宋_GB2312" w:cs="仿宋_GB2312"/>
          <w:sz w:val="32"/>
          <w:szCs w:val="32"/>
        </w:rPr>
        <w:t>市内的政府采购项目提起投诉的，财政部门按照本工作指引进行投诉处理。</w:t>
      </w:r>
    </w:p>
    <w:p>
      <w:pPr>
        <w:numPr>
          <w:ilvl w:val="0"/>
          <w:numId w:val="1"/>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供应商</w:t>
      </w:r>
      <w:r>
        <w:rPr>
          <w:rFonts w:hint="eastAsia" w:ascii="仿宋_GB2312" w:hAnsi="仿宋_GB2312" w:eastAsia="仿宋_GB2312" w:cs="仿宋_GB2312"/>
          <w:sz w:val="32"/>
          <w:szCs w:val="32"/>
        </w:rPr>
        <w:t>投诉按照采购人所属预算级次，由本级财政部门处理。</w:t>
      </w:r>
    </w:p>
    <w:p>
      <w:pPr>
        <w:numPr>
          <w:ilvl w:val="0"/>
          <w:numId w:val="1"/>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供应商</w:t>
      </w:r>
      <w:r>
        <w:rPr>
          <w:rFonts w:hint="eastAsia" w:ascii="仿宋_GB2312" w:hAnsi="仿宋_GB2312" w:eastAsia="仿宋_GB2312" w:cs="仿宋_GB2312"/>
          <w:sz w:val="32"/>
          <w:szCs w:val="32"/>
        </w:rPr>
        <w:t>提出</w:t>
      </w:r>
      <w:r>
        <w:rPr>
          <w:rFonts w:hint="eastAsia" w:ascii="仿宋_GB2312" w:hAnsi="仿宋_GB2312" w:eastAsia="仿宋_GB2312" w:cs="仿宋_GB2312"/>
          <w:color w:val="000000" w:themeColor="text1"/>
          <w:sz w:val="32"/>
          <w:szCs w:val="32"/>
          <w14:textFill>
            <w14:solidFill>
              <w14:schemeClr w14:val="tx1"/>
            </w14:solidFill>
          </w14:textFill>
        </w:rPr>
        <w:t>投诉</w:t>
      </w:r>
      <w:r>
        <w:rPr>
          <w:rFonts w:hint="eastAsia" w:ascii="仿宋_GB2312" w:hAnsi="仿宋_GB2312" w:eastAsia="仿宋_GB2312" w:cs="仿宋_GB2312"/>
          <w:sz w:val="32"/>
          <w:szCs w:val="32"/>
        </w:rPr>
        <w:t>应当坚持依法依规、诚实信用原则。</w:t>
      </w:r>
    </w:p>
    <w:p>
      <w:pPr>
        <w:numPr>
          <w:ilvl w:val="0"/>
          <w:numId w:val="1"/>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投诉处理应当坚持依法依规、权责对等、公平公正、简便高效原则。</w:t>
      </w:r>
    </w:p>
    <w:p>
      <w:pPr>
        <w:spacing w:line="560" w:lineRule="exact"/>
        <w:ind w:firstLine="640" w:firstLineChars="200"/>
        <w:jc w:val="lef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第二章 接收</w:t>
      </w:r>
    </w:p>
    <w:p>
      <w:pPr>
        <w:spacing w:line="560" w:lineRule="exac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第六条 供应商（以下简称投诉人）对采购人、采购代理机构的质疑答复不满意，或者采购人、采购代理机构未在规定时间内作出质疑答复或采购人、采购代理机构（以下简称被投诉人）拒收质疑函的，可以在答复期满后15个工作日内向采购人所属预算级次的同级财政部门书面提起投诉。</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第七条 财政部门不得以任何理由拒收投诉人提交的投诉书（附件1《投诉书》）。</w:t>
      </w:r>
    </w:p>
    <w:p>
      <w:pPr>
        <w:spacing w:line="560" w:lineRule="exact"/>
        <w:jc w:val="lef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第三章 审查</w:t>
      </w:r>
    </w:p>
    <w:p>
      <w:pPr>
        <w:spacing w:line="560" w:lineRule="exact"/>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第八条 财政部门收到投诉书后，应当在5个工作日内进行审查，审查后按照下列情况处理：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（一）投诉书内容或提交的材料具有下列需补正、补充情形之一的，应当在收到投诉书5个工作日内一次性书面通知投诉人补正、补充（附件2《投诉书补正、补充通知书》）：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1.投诉书未写明投诉人和被投诉人的姓名或者名称、通讯地址、邮编、联系人及联系电话；</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2.投诉书无质疑和质疑答复情况说明，或未附相关证明材料；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3.投诉书无具体、明确的投诉事项；</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4.投诉书提出的投诉请求与投诉事项无关；</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5.投诉书内容缺少事实依据；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6.投诉书内容缺少法律依据；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7.投诉书未写明提起投诉的日期；</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投诉书未签字或未加盖公章(a.投诉人为自然人的由本人签字，个体工商户应当由经营者签字并加盖公章；b.投诉人为法人的，应当由法定代表人或授权代表签字或盖章，并加盖公章；c.投诉人为其他组织的，应当由主要负责人或授权代表签字或盖章，并加盖公章。)；</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9.投诉人未提交身份证明材料的(a.投诉人是自然人、个体工商户未提交个体工商户营业执照和本人身份证明的；b.投诉人是法人，未提交法人营业执照和法定代表人身份证明的（附件3《法定代表人身份证明》）；c.投诉人是其他组织，未提交其他组织有效证明文件和主要负责人身份证明的（附件4《主要负责人身份证明》）；d.投诉人委托代理人进行投诉，未提交授权委托书（附件5《授权委托书》）、授权代表身份证明的；e.投诉人委托代理人进行投诉，授权委托书的授权事项未明确对投诉项目提出投诉、授权期已过或法定代表人及授权代表未在授权委托书中签字的。)；</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10.投诉书副本数量不足的。</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《投诉补正、补充通知书》应当载明需要补正、补充的事项和合理的补正、补充期限（一般不少于5个工作日）。</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（二）投诉存在下列不予受理情形之一的，应当在收到投诉书8个工作日内书面告知投诉人不予受理，并说明理由（附件6《投诉不予受理通知书》）：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1.所有投诉事项均未经依法质疑的（基于质疑答复内容提出的投诉事项除外）；</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2.投诉书不符合《政府采购质疑和投诉办法》的规定，未按照补正、补充期限进行补正、补充或者补正、补充后仍不符合规定的。</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3.投诉人不是参与所投诉政府采购活动的供应商的（潜在供应商对采购文件提起投诉的情形除外）；</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4.未在投诉有效期内提起投诉的（投诉书通过邮寄送达，投诉人于投诉有效期期满前成功交付邮递的，未超过投诉有效期）；</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5.同一投诉事项已经财政部门投诉处理的；</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6.财政部规定的其他条件。</w:t>
      </w:r>
    </w:p>
    <w:p>
      <w:pPr>
        <w:spacing w:line="560" w:lineRule="exact"/>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（三）投诉不属于本部门管辖的，应当在收到投诉书3个工作日内书面告知投诉人向有管辖权的部门提起投诉（附件7《投诉管辖权告知书》）。</w:t>
      </w:r>
    </w:p>
    <w:p>
      <w:pPr>
        <w:spacing w:line="560" w:lineRule="exact"/>
        <w:ind w:firstLine="640" w:firstLineChars="200"/>
        <w:jc w:val="left"/>
        <w:rPr>
          <w:rFonts w:ascii="仿宋_GB2312" w:hAnsi="仿宋_GB2312" w:eastAsia="仿宋_GB2312" w:cs="仿宋_GB2312"/>
          <w:color w:val="FF0000"/>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第四章 受理</w:t>
      </w:r>
    </w:p>
    <w:p>
      <w:pPr>
        <w:spacing w:line="560" w:lineRule="exact"/>
        <w:jc w:val="left"/>
        <w:rPr>
          <w:rFonts w:ascii="仿宋_GB2312" w:hAnsi="仿宋_GB2312" w:eastAsia="仿宋_GB2312" w:cs="仿宋_GB2312"/>
          <w:sz w:val="32"/>
          <w:szCs w:val="32"/>
        </w:rPr>
      </w:pPr>
    </w:p>
    <w:p>
      <w:pPr>
        <w:numPr>
          <w:ilvl w:val="0"/>
          <w:numId w:val="2"/>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书符合《政府采购质疑和投诉办法》（财政部令第94号）第十八条、第十九条规定的，财政部门应当受理投诉，受理日期为收到投诉书之日，并于受理投诉之日起8个工作日内向投诉人发出投诉受理通知书（附件8《投诉受理通知书》）。</w:t>
      </w:r>
    </w:p>
    <w:p>
      <w:pPr>
        <w:spacing w:line="560" w:lineRule="exact"/>
        <w:jc w:val="lef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第五章 调查</w:t>
      </w:r>
    </w:p>
    <w:p>
      <w:pPr>
        <w:spacing w:line="560" w:lineRule="exact"/>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第十条 自受理投诉之日起8个工作日内，财政部门应向被投诉人和其他与投诉事项有关的当事人发出投诉答复通知书（附件9《投诉答复通知书》）及投诉书副本。</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第十一条 被投诉人和其他与投诉事项有关的当事人应当在收到投诉答复通知书及投诉书副本之日起5个工作日内，以书面形式向财政部门作出说明，并提交相关证据、依据和其他有关材料。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第十二条 财政部门处理投诉事项原则上采用书面审查的方式。财政部门认为有必要时，可以进行调查取证或者组织质证。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财政部门可以根据法律、法规规定或者职责权限，委托相关单位或者第三方开展调查取证、检验、检测、鉴定。</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第十三条 财政部门依法进行调查取证时，投诉人、被投诉人和与投诉事项有关的单位及人员应当如实反映情况，并提供财政部门所需要的相关材料。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第十四条 应当由投诉人承担举证责任的投诉事项，投诉人未提供相关证据、依据和其他有关材料的，视为该投诉事项不成立。</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投诉人拒绝配合财政部门依法进行调查或者被投诉人未按照投诉答复通知书要求提交相关证据、依据和其他有关材料的，视同其放弃说明权利，依法承担不利后果。</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第十五条 财政部门认为需要调查取证的，应在调查取证前向被调查人送达调查取证通知书（附件10《调查取证通知书》）。调查取证应至少由两人以上进行，并填写调查取证笔录（附件11《调查取证笔录》），调查人、被调查人应在调查取证笔录上签字，调查取证中调取的其他证明材料，应由被调查人予以确认。</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被调查人拒绝在调查取证笔录上签字的，调查人应当在调查取证笔录上注明。</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第十六条 财政部门认为需要组织投诉人、被投诉人和与投诉事项相关的当事人进行当面质证的，应在质证前向投诉人、被投诉人和与投诉事项相关的当事人送达参与质证通知书（附件12《参与质证通知书》）。质证应由两名以上财政部门工作人员主持，并遵循下列程序：</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（一）投诉人就提出投诉请求的事实、理由和主张进行陈述，并出示证据，被投诉人、与投诉事项相关的当事人就其证据进行质证；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（二）被投诉人就投诉事项具体行为的事实、理由和依据进行答辩，并出示证据，投诉人、与投诉事项相关的当事人就其证据进行质证；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（三）与投诉事项相关的当事人出示证据，投诉人、被投诉人就其证据进行质证；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（四）投诉人、被投诉人和与投诉事项相关的当事人分别作最后陈述。</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第十七条 质证应制作质证笔录（附件13《质证笔录》）。投诉人、被投诉人、主持人和与投诉事项相关的当事人应在质证笔录上签字。主持人在笔录尾页签字，参与质证的投诉人、被投诉人和与投诉事项相关的当事人应逐页签字。</w:t>
      </w:r>
    </w:p>
    <w:p>
      <w:pPr>
        <w:spacing w:line="560" w:lineRule="exact"/>
        <w:jc w:val="left"/>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第六章 投诉处理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第十八条 财政部门在处理投诉事项过程中，认为投诉事项可能成立且影响或可能影响中标、成交结果的，可以书面通知采购人和采购代理机构暂停采购活动，暂停采购活动时间最长不得超过30日（附件14《暂停采购活动通知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第十九条 采购人、采购代理机构收到暂停采购活动通知后应当立即中止采购活动，在法定的暂停期限结束前或者财政部门发出恢复采购活动通知前（附件15《恢复采购活动通知书》），不得进行该项采购活动。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第二十条 财政部门受理投诉后，投诉人书面申请撤回投诉的（附件16《撤销投诉申请书》），财政部门应当终止投诉处理程序，并书面告知相关当事人（附件17《投诉终止处理通知书》）。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第二十一条 投诉处理过程中，有下列情形之一的，财政部门应当驳回投诉：</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（一）受理后发现投诉不符合法定受理条件；</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（二）投诉事项缺乏事实依据，投诉事项不成立；</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（三）投诉人捏造事实或者提供虚假材料；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（四）投诉人以非法手段取得证明材料。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证据来源的合法性存在明显疑问，投诉人无法证明其取得方式合法的，视为以非法手段取得证明材料。非法手段包括但不限于威胁、引诱、欺骗、盗窃、贿赂、侵犯通信自由和通信秘密、非法限制人身自由、在当事人不知情的情况下偷拍、偷录等非法的方式方法。</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第二十二条 投诉人对采购文件提起的投诉事项，财政部门经查证属实的，应当认定投诉事项成立。经认定成立的投诉事项不影响采购结果的，采购人继续开展采购活动；影响或者可能影响采购结果的，财政部门按照下列情况处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（一）未确定中标或者成交供应商的，责令重新开展采购活动。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（二）已确定中标或者成交供应商但尚未签订政府采购合同的，认定中标或者成交结果无效，责令重新开展采购活动。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（三）政府采购合同已经签订但尚未履行的，撤销合同，责令重新开展采购活动。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（四）政府采购合同已经履行，给他人造成损失的，相关当事人可依法提起民事诉讼，由责任人承担赔偿责任。</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第二十三条 投诉人对采购过程或者采购结果提起的投诉事项，财政部门经查证属实的，应当认定投诉事项成立。经认定成立的投诉事项不影响采购结果的，继续开展采购活动；影响或者可能影响采购结果的，财政部门按照下列情况处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（一）未确定中标或者成交供应商的，责令重新开展采购活动。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已确定中标或者成交供应商但尚未签订政府采购合同的，认定中标或者成交结果无效。合格供应商符合法定数量时，可以从合格的中标或者成交候选人中另行确定中标或者成交供应商的，应当要求采购人依法另行确定中标、成交供应商；否则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政府采购合同已经签订但尚未履行的，撤销合同。合格供应商符合法定数量时，可以从合格的中标或者成交候选人中另行确定中标或者成交供应商的，应当要求采购人依法另行确定中标、成交供应商；否则责令重新开展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（四）政府采购合同已经履行，给他人造成损失的，相关当事人可依法提起民事诉讼，由责任人承担赔偿责任。</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第二十四条 投诉人对废标行为提起的投诉事项成立的，财政部门应当认定废标行为无效。</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第二十五条 财政部门作出处理决定，应当制作投诉处理决定书（附件18《投诉处理决定书》），并加盖公章。投诉处理决定书应当包括下列内容：</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（一）投诉人和被投诉人的姓名或者名称、通讯地址等；</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（二）处理决定查明的事实和相关依据，具体处理决定和法律依据；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（三）告知相关当事人申请行政复议的权利、行政复议机关和行政复议申请期限，以及提起行政诉讼的权利和起诉期限；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（四）作出处理决定的日期。</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第二十六条 财政部门应当将投诉处理决定书送达投诉人、被投诉人和与投诉事项有关的当事人，并及时将投诉处理结果在省级以上财政部门指定的政府采购信息发布媒体上公告。</w:t>
      </w:r>
    </w:p>
    <w:p>
      <w:pPr>
        <w:spacing w:line="560" w:lineRule="exact"/>
        <w:ind w:firstLine="640" w:firstLineChars="200"/>
        <w:jc w:val="left"/>
        <w:rPr>
          <w:rFonts w:ascii="仿宋_GB2312" w:hAnsi="仿宋_GB2312" w:eastAsia="仿宋_GB2312" w:cs="仿宋_GB2312"/>
          <w:sz w:val="32"/>
          <w:szCs w:val="32"/>
        </w:rPr>
      </w:pPr>
    </w:p>
    <w:p>
      <w:pPr>
        <w:numPr>
          <w:ilvl w:val="0"/>
          <w:numId w:val="3"/>
        </w:numPr>
        <w:spacing w:line="560" w:lineRule="exact"/>
        <w:jc w:val="center"/>
        <w:rPr>
          <w:rFonts w:ascii="黑体" w:hAnsi="黑体" w:eastAsia="黑体" w:cs="黑体"/>
          <w:sz w:val="32"/>
          <w:szCs w:val="32"/>
        </w:rPr>
      </w:pPr>
      <w:r>
        <w:rPr>
          <w:rFonts w:hint="eastAsia" w:ascii="黑体" w:hAnsi="黑体" w:eastAsia="黑体" w:cs="黑体"/>
          <w:sz w:val="32"/>
          <w:szCs w:val="32"/>
        </w:rPr>
        <w:t>法律责任</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第二十七条 采购人、采购代理机构有下列情形之一的，由财政部门责令限期改正；情节严重的，给予警告，对直接负责的主管人员和其他直接责任人员，由其行政主管部门或者有关机关给予处分，并予通报：</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（一）拒收质疑供应商在法定质疑期内发出的质疑函；</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（二）对质疑不予答复或者答复与事实明显不符，并不能作出合理说明；</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（三）拒绝配合财政部门处理投诉事宜。</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第二十八条 投诉人在全国范围12个月内三次以上投诉查无实据的，由财政部门列入不良行为记录名单。</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投诉人有下列行为之一的，属于虚假、恶意投诉，由财政部门列入不良行为记录名单，禁止其1至3年内参加政府采购活动：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（一）捏造事实;</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（二）提供虚假材料;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（三）以非法手段取得证明材料。证据来源的合法性存在明显疑问，投诉人无法证明其取得方式合法的，视为以非法手段取得证明材料。</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第二十九条 政府采购监督管理部门的工作人员在实施监督检查中违反本法规定滥用职权，玩忽职守，徇私舞弊的，依法给予行政处分；构成犯罪的，依法追究刑事责任。</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第三十条 </w:t>
      </w:r>
      <w:r>
        <w:rPr>
          <w:rFonts w:ascii="仿宋_GB2312" w:hAnsi="仿宋_GB2312" w:eastAsia="仿宋_GB2312" w:cs="仿宋_GB2312"/>
          <w:sz w:val="32"/>
          <w:szCs w:val="32"/>
        </w:rPr>
        <w:t>政府采购监督管理部门对供应商的投诉逾期未作处理的，给予直接负责的主管人员和其他直接责任人员行政处分。</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第八章 期间与送达</w:t>
      </w:r>
    </w:p>
    <w:p>
      <w:pPr>
        <w:spacing w:line="560" w:lineRule="exact"/>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第三十一条 一般投诉事项财政部门应当自受理投诉之日起25个工作日内，对投诉事项作出处理决定。</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第三十二条 财政部门处理投诉事项，需要检验、检测、鉴定、专家评审以及需要投诉人补正、补充材料的，所需时间（即财政部门向相关单位、第三方、投诉人发出相关文书，补正、补充通知之日至收到相关反馈文书或材料之日）不计算在投诉处理期限内。</w:t>
      </w:r>
    </w:p>
    <w:p>
      <w:pPr>
        <w:spacing w:line="560" w:lineRule="exact"/>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财政部门向相关单位、第三方开展检验、检测、鉴定、专家评审的，应当将所需时间书面告知投诉人（附件19《投诉处理期限中止通知书》）。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第三十三条 财政部门在处理投诉过程中，接收投诉人、被投诉人、相关供应商及其他人员提供的材料后，应当即时在收件回执（附件20《收件回执》）上签收，收件回执一式两份，财政部门留存一份，材料提供人持有一份。</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第三十四条 投诉人、被投诉人、相关供应商及其他人员通过邮寄的方式送达材料的，财政部门应当保存邮寄单，打印邮件送达详情并存档。</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第三十五条 财政部门向投诉人、被投诉人、相关供应商发出书面文件时，原则上应当直接送达，要求其签收送达回证（附件21《送达回证》）：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（一）受送达人为自然人的，应当由本人在送达回证上签字。</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（二）受送达人为法人的，应当由其法定代表人或授权代表在送达回证上签字或盖章。</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（三）受送达人为其他组织的，应当由其主要负责人或授权代表在送达回证上签字或盖章。</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若需要采用邮寄送达的，应当通过邮政EMS邮寄，不得通过顺丰等快递公司邮寄国家机关公文。财政部门应当在邮件封面上注明邮寄文件名称，并将邮件封面和邮寄文件并列拍照留存。3个工作日后，查看邮件送达详情，并打印邮件送达详情存档。</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投诉处理决定书的送达的其他规定，参照《中华人民共和国民事诉讼法》关于送达的规定执行。</w:t>
      </w:r>
    </w:p>
    <w:p>
      <w:pPr>
        <w:spacing w:line="560" w:lineRule="exact"/>
        <w:ind w:firstLine="640" w:firstLineChars="200"/>
        <w:jc w:val="lef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第九章 附则</w:t>
      </w:r>
    </w:p>
    <w:p>
      <w:pPr>
        <w:spacing w:line="560" w:lineRule="exact"/>
        <w:ind w:firstLine="640" w:firstLineChars="200"/>
        <w:jc w:val="left"/>
        <w:rPr>
          <w:rFonts w:ascii="仿宋_GB2312" w:hAnsi="仿宋_GB2312" w:eastAsia="仿宋_GB2312" w:cs="仿宋_GB2312"/>
          <w:sz w:val="32"/>
          <w:szCs w:val="32"/>
        </w:rPr>
      </w:pP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第三十</w:t>
      </w:r>
      <w:r>
        <w:rPr>
          <w:rFonts w:hint="eastAsia" w:ascii="仿宋_GB2312" w:hAnsi="仿宋_GB2312" w:eastAsia="仿宋_GB2312" w:cs="仿宋_GB2312"/>
          <w:sz w:val="32"/>
          <w:szCs w:val="32"/>
        </w:rPr>
        <w:t>六</w:t>
      </w:r>
      <w:r>
        <w:rPr>
          <w:rFonts w:ascii="仿宋_GB2312" w:hAnsi="仿宋_GB2312" w:eastAsia="仿宋_GB2312" w:cs="仿宋_GB2312"/>
          <w:sz w:val="32"/>
          <w:szCs w:val="32"/>
        </w:rPr>
        <w:t>条 投诉书应当使用中文。投诉书的范本由财政部制定。</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w:t>
      </w:r>
      <w:r>
        <w:rPr>
          <w:rFonts w:hint="eastAsia" w:ascii="仿宋_GB2312" w:hAnsi="仿宋_GB2312" w:eastAsia="仿宋_GB2312" w:cs="仿宋_GB2312"/>
          <w:sz w:val="32"/>
          <w:szCs w:val="32"/>
        </w:rPr>
        <w:t>三十七</w:t>
      </w:r>
      <w:r>
        <w:rPr>
          <w:rFonts w:ascii="仿宋_GB2312" w:hAnsi="仿宋_GB2312" w:eastAsia="仿宋_GB2312" w:cs="仿宋_GB2312"/>
          <w:sz w:val="32"/>
          <w:szCs w:val="32"/>
        </w:rPr>
        <w:t>条 相关当事人提供外文书证或者外国语视听资料的，应当附有中文译本，由翻译机构盖章或者翻译人员签名。</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相关当事人提供的在香港特别行政区、澳门特别行政区和台湾地区内形成的证据，应当履行相关的证明手续。</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w:t>
      </w:r>
      <w:r>
        <w:rPr>
          <w:rFonts w:hint="eastAsia" w:ascii="仿宋_GB2312" w:hAnsi="仿宋_GB2312" w:eastAsia="仿宋_GB2312" w:cs="仿宋_GB2312"/>
          <w:sz w:val="32"/>
          <w:szCs w:val="32"/>
        </w:rPr>
        <w:t>三十八</w:t>
      </w:r>
      <w:r>
        <w:rPr>
          <w:rFonts w:ascii="仿宋_GB2312" w:hAnsi="仿宋_GB2312" w:eastAsia="仿宋_GB2312" w:cs="仿宋_GB2312"/>
          <w:sz w:val="32"/>
          <w:szCs w:val="32"/>
        </w:rPr>
        <w:t>条 财政部门处理投诉不得向投诉人和被投诉人收取任何费用。但因处理投诉发生的第三方检验、检测、鉴定等费用，由提出申请的供应商先行垫付。投诉处理决定明确双方责任后，按照“谁过错谁负担”的原则由承担责任的一方负担；双方都有责任的，由双方合理分担。</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w:t>
      </w:r>
      <w:r>
        <w:rPr>
          <w:rFonts w:hint="eastAsia" w:ascii="仿宋_GB2312" w:hAnsi="仿宋_GB2312" w:eastAsia="仿宋_GB2312" w:cs="仿宋_GB2312"/>
          <w:sz w:val="32"/>
          <w:szCs w:val="32"/>
        </w:rPr>
        <w:t>三十九</w:t>
      </w:r>
      <w:r>
        <w:rPr>
          <w:rFonts w:ascii="仿宋_GB2312" w:hAnsi="仿宋_GB2312" w:eastAsia="仿宋_GB2312" w:cs="仿宋_GB2312"/>
          <w:sz w:val="32"/>
          <w:szCs w:val="32"/>
        </w:rPr>
        <w:t>条 本</w:t>
      </w:r>
      <w:r>
        <w:rPr>
          <w:rFonts w:hint="eastAsia" w:ascii="仿宋_GB2312" w:hAnsi="仿宋_GB2312" w:eastAsia="仿宋_GB2312" w:cs="仿宋_GB2312"/>
          <w:sz w:val="32"/>
          <w:szCs w:val="32"/>
        </w:rPr>
        <w:t>指引</w:t>
      </w:r>
      <w:r>
        <w:rPr>
          <w:rFonts w:ascii="仿宋_GB2312" w:hAnsi="仿宋_GB2312" w:eastAsia="仿宋_GB2312" w:cs="仿宋_GB2312"/>
          <w:sz w:val="32"/>
          <w:szCs w:val="32"/>
        </w:rPr>
        <w:t>规定的期间开始之日，不计算在期间内。期间届满的最后一日是节假日的，以节假日后的第一日为期间届满的日期。期间不包括在途时间，投诉文书在期满前交邮的，不算过期。</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本</w:t>
      </w:r>
      <w:r>
        <w:rPr>
          <w:rFonts w:hint="eastAsia" w:ascii="仿宋_GB2312" w:hAnsi="仿宋_GB2312" w:eastAsia="仿宋_GB2312" w:cs="仿宋_GB2312"/>
          <w:sz w:val="32"/>
          <w:szCs w:val="32"/>
        </w:rPr>
        <w:t>指引</w:t>
      </w:r>
      <w:r>
        <w:rPr>
          <w:rFonts w:ascii="仿宋_GB2312" w:hAnsi="仿宋_GB2312" w:eastAsia="仿宋_GB2312" w:cs="仿宋_GB2312"/>
          <w:sz w:val="32"/>
          <w:szCs w:val="32"/>
        </w:rPr>
        <w:t>规定的“以上”“以下”均含本数。</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w:t>
      </w:r>
      <w:r>
        <w:rPr>
          <w:rFonts w:hint="eastAsia" w:ascii="仿宋_GB2312" w:hAnsi="仿宋_GB2312" w:eastAsia="仿宋_GB2312" w:cs="仿宋_GB2312"/>
          <w:sz w:val="32"/>
          <w:szCs w:val="32"/>
        </w:rPr>
        <w:t>四十</w:t>
      </w:r>
      <w:r>
        <w:rPr>
          <w:rFonts w:ascii="仿宋_GB2312" w:hAnsi="仿宋_GB2312" w:eastAsia="仿宋_GB2312" w:cs="仿宋_GB2312"/>
          <w:sz w:val="32"/>
          <w:szCs w:val="32"/>
        </w:rPr>
        <w:t>条 对在投诉处理过程中知悉的国家秘密、商业秘密、个人隐私和依法不予公开的信息，财政部门、采购人、采购代理机构等相关知情人应当保密。</w:t>
      </w:r>
    </w:p>
    <w:p>
      <w:pPr>
        <w:spacing w:line="560" w:lineRule="exact"/>
        <w:ind w:firstLine="64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第</w:t>
      </w:r>
      <w:r>
        <w:rPr>
          <w:rFonts w:hint="eastAsia" w:ascii="仿宋_GB2312" w:hAnsi="仿宋_GB2312" w:eastAsia="仿宋_GB2312" w:cs="仿宋_GB2312"/>
          <w:sz w:val="32"/>
          <w:szCs w:val="32"/>
        </w:rPr>
        <w:t>四十一</w:t>
      </w:r>
      <w:r>
        <w:rPr>
          <w:rFonts w:ascii="仿宋_GB2312" w:hAnsi="仿宋_GB2312" w:eastAsia="仿宋_GB2312" w:cs="仿宋_GB2312"/>
          <w:sz w:val="32"/>
          <w:szCs w:val="32"/>
        </w:rPr>
        <w:t>条 本</w:t>
      </w:r>
      <w:r>
        <w:rPr>
          <w:rFonts w:hint="eastAsia" w:ascii="仿宋_GB2312" w:hAnsi="仿宋_GB2312" w:eastAsia="仿宋_GB2312" w:cs="仿宋_GB2312"/>
          <w:sz w:val="32"/>
          <w:szCs w:val="32"/>
        </w:rPr>
        <w:t>指引</w:t>
      </w:r>
      <w:r>
        <w:rPr>
          <w:rFonts w:ascii="仿宋_GB2312" w:hAnsi="仿宋_GB2312" w:eastAsia="仿宋_GB2312" w:cs="仿宋_GB2312"/>
          <w:sz w:val="32"/>
          <w:szCs w:val="32"/>
        </w:rPr>
        <w:t>自</w:t>
      </w:r>
      <w:r>
        <w:rPr>
          <w:rFonts w:hint="eastAsia" w:ascii="仿宋_GB2312" w:hAnsi="仿宋_GB2312" w:eastAsia="仿宋_GB2312" w:cs="仿宋_GB2312"/>
          <w:sz w:val="32"/>
          <w:szCs w:val="32"/>
        </w:rPr>
        <w:t>发布之日</w:t>
      </w:r>
      <w:r>
        <w:rPr>
          <w:rFonts w:ascii="仿宋_GB2312" w:hAnsi="仿宋_GB2312" w:eastAsia="仿宋_GB2312" w:cs="仿宋_GB2312"/>
          <w:sz w:val="32"/>
          <w:szCs w:val="32"/>
        </w:rPr>
        <w:t>起施行。</w:t>
      </w:r>
    </w:p>
    <w:p/>
    <w:p>
      <w:pPr>
        <w:ind w:firstLine="1470" w:firstLineChars="700"/>
      </w:pPr>
    </w:p>
    <w:p>
      <w:pPr>
        <w:ind w:firstLine="1470" w:firstLineChars="700"/>
      </w:pPr>
    </w:p>
    <w:p>
      <w:pPr>
        <w:ind w:firstLine="1470" w:firstLineChars="700"/>
      </w:pPr>
    </w:p>
    <w:p>
      <w:pPr>
        <w:ind w:firstLine="1470" w:firstLineChars="700"/>
      </w:pPr>
    </w:p>
    <w:p>
      <w:pPr>
        <w:ind w:firstLine="1470" w:firstLineChars="700"/>
      </w:pPr>
      <w:r>
        <w:t> </w:t>
      </w:r>
    </w:p>
    <w:p>
      <w:pPr>
        <w:ind w:firstLine="1470" w:firstLineChars="700"/>
      </w:pPr>
    </w:p>
    <w:p>
      <w:pPr>
        <w:ind w:firstLine="1470" w:firstLineChars="700"/>
      </w:pPr>
    </w:p>
    <w:p>
      <w:pPr>
        <w:ind w:firstLine="1470" w:firstLineChars="700"/>
      </w:pPr>
    </w:p>
    <w:p>
      <w:pPr>
        <w:jc w:val="left"/>
        <w:rPr>
          <w:rFonts w:ascii="黑体" w:hAnsi="黑体" w:eastAsia="黑体" w:cs="黑体"/>
          <w:sz w:val="32"/>
          <w:szCs w:val="32"/>
        </w:rPr>
      </w:pPr>
      <w:r>
        <w:rPr>
          <w:rFonts w:hint="eastAsia" w:ascii="黑体" w:hAnsi="黑体" w:eastAsia="黑体" w:cs="黑体"/>
          <w:sz w:val="32"/>
          <w:szCs w:val="32"/>
        </w:rPr>
        <w:drawing>
          <wp:inline distT="0" distB="0" distL="114300" distR="114300">
            <wp:extent cx="5614670" cy="7934960"/>
            <wp:effectExtent l="0" t="0" r="11430" b="2540"/>
            <wp:docPr id="2" name="图片 2" descr="投诉处理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投诉处理流程图"/>
                    <pic:cNvPicPr>
                      <a:picLocks noChangeAspect="1"/>
                    </pic:cNvPicPr>
                  </pic:nvPicPr>
                  <pic:blipFill>
                    <a:blip r:embed="rId4"/>
                    <a:stretch>
                      <a:fillRect/>
                    </a:stretch>
                  </pic:blipFill>
                  <pic:spPr>
                    <a:xfrm>
                      <a:off x="0" y="0"/>
                      <a:ext cx="5614670" cy="7934960"/>
                    </a:xfrm>
                    <a:prstGeom prst="rect">
                      <a:avLst/>
                    </a:prstGeom>
                  </pic:spPr>
                </pic:pic>
              </a:graphicData>
            </a:graphic>
          </wp:inline>
        </w:drawing>
      </w:r>
    </w:p>
    <w:p>
      <w:pPr>
        <w:jc w:val="left"/>
        <w:rPr>
          <w:rFonts w:ascii="黑体" w:hAnsi="黑体" w:eastAsia="黑体" w:cs="黑体"/>
          <w:sz w:val="32"/>
          <w:szCs w:val="32"/>
        </w:rPr>
      </w:pPr>
      <w:r>
        <w:rPr>
          <w:rFonts w:hint="eastAsia" w:ascii="黑体" w:hAnsi="黑体" w:eastAsia="黑体" w:cs="黑体"/>
          <w:sz w:val="32"/>
          <w:szCs w:val="32"/>
        </w:rPr>
        <w:t>附件1</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投 诉 书</w:t>
      </w:r>
    </w:p>
    <w:p>
      <w:pPr>
        <w:spacing w:line="560" w:lineRule="exact"/>
        <w:ind w:firstLine="1470" w:firstLineChars="700"/>
      </w:pPr>
      <w:r>
        <w:t> </w:t>
      </w:r>
    </w:p>
    <w:p>
      <w:pPr>
        <w:spacing w:line="500" w:lineRule="exact"/>
        <w:jc w:val="left"/>
        <w:rPr>
          <w:rFonts w:ascii="黑体" w:hAnsi="黑体" w:eastAsia="黑体" w:cs="仿宋_GB2312"/>
          <w:sz w:val="32"/>
          <w:szCs w:val="32"/>
        </w:rPr>
      </w:pPr>
      <w:r>
        <w:rPr>
          <w:rFonts w:hint="eastAsia" w:ascii="黑体" w:hAnsi="黑体" w:eastAsia="黑体" w:cs="仿宋_GB2312"/>
          <w:sz w:val="32"/>
          <w:szCs w:val="32"/>
        </w:rPr>
        <w:t>一、投诉相关主体基本情况</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邮编：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法定代表人/主要负责人：</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授权代表：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联系电话：</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              邮编：</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被投诉人1：</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邮编：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          联系电话：</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被投诉人2：</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邮编：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          联系电话：</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相关供应商：</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邮编：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          联系电话：</w:t>
      </w:r>
    </w:p>
    <w:p>
      <w:pPr>
        <w:spacing w:line="500" w:lineRule="exact"/>
        <w:jc w:val="left"/>
        <w:rPr>
          <w:rFonts w:ascii="黑体" w:hAnsi="黑体" w:eastAsia="黑体" w:cs="仿宋_GB2312"/>
          <w:sz w:val="32"/>
          <w:szCs w:val="32"/>
        </w:rPr>
      </w:pPr>
      <w:r>
        <w:rPr>
          <w:rFonts w:hint="eastAsia" w:ascii="黑体" w:hAnsi="黑体" w:eastAsia="黑体" w:cs="仿宋_GB2312"/>
          <w:sz w:val="32"/>
          <w:szCs w:val="32"/>
        </w:rPr>
        <w:t>二、投诉项目基本情况</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采购项目名称：</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采购项目编号：         包号：</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采购人名称：</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代理机构名称：</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采购文件公告:是/否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公告期限：</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采购结果公告:是/否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公告期限：</w:t>
      </w:r>
    </w:p>
    <w:p>
      <w:pPr>
        <w:spacing w:line="500" w:lineRule="exact"/>
        <w:jc w:val="left"/>
        <w:rPr>
          <w:rFonts w:ascii="黑体" w:hAnsi="黑体" w:eastAsia="黑体" w:cs="仿宋_GB2312"/>
          <w:sz w:val="32"/>
          <w:szCs w:val="32"/>
        </w:rPr>
      </w:pPr>
      <w:r>
        <w:rPr>
          <w:rFonts w:hint="eastAsia" w:ascii="黑体" w:hAnsi="黑体" w:eastAsia="黑体" w:cs="仿宋_GB2312"/>
          <w:sz w:val="32"/>
          <w:szCs w:val="32"/>
        </w:rPr>
        <w:t>三、质疑基本情况</w:t>
      </w:r>
    </w:p>
    <w:p>
      <w:pPr>
        <w:spacing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投诉人于</w:t>
      </w:r>
      <w:r>
        <w:rPr>
          <w:rFonts w:hint="eastAsia" w:ascii="宋体" w:hAnsi="宋体" w:eastAsia="宋体" w:cs="宋体"/>
          <w:sz w:val="32"/>
          <w:szCs w:val="32"/>
          <w:u w:val="single"/>
        </w:rPr>
        <w:t>   </w:t>
      </w:r>
      <w:r>
        <w:rPr>
          <w:rFonts w:hint="eastAsia" w:ascii="仿宋_GB2312" w:hAnsi="仿宋_GB2312" w:eastAsia="仿宋_GB2312" w:cs="仿宋_GB2312"/>
          <w:sz w:val="32"/>
          <w:szCs w:val="32"/>
        </w:rPr>
        <w:t>年</w:t>
      </w:r>
      <w:r>
        <w:rPr>
          <w:rFonts w:hint="eastAsia" w:ascii="宋体" w:hAnsi="宋体" w:eastAsia="宋体" w:cs="宋体"/>
          <w:sz w:val="32"/>
          <w:szCs w:val="32"/>
          <w:u w:val="single"/>
        </w:rPr>
        <w:t xml:space="preserve">  </w:t>
      </w:r>
      <w:r>
        <w:rPr>
          <w:rFonts w:hint="eastAsia" w:ascii="仿宋_GB2312" w:hAnsi="仿宋_GB2312" w:eastAsia="仿宋_GB2312" w:cs="仿宋_GB2312"/>
          <w:sz w:val="32"/>
          <w:szCs w:val="32"/>
        </w:rPr>
        <w:t>月</w:t>
      </w:r>
      <w:r>
        <w:rPr>
          <w:rFonts w:hint="eastAsia" w:ascii="宋体" w:hAnsi="宋体" w:eastAsia="宋体" w:cs="宋体"/>
          <w:sz w:val="32"/>
          <w:szCs w:val="32"/>
          <w:u w:val="single"/>
        </w:rPr>
        <w:t xml:space="preserve">  </w:t>
      </w:r>
      <w:r>
        <w:rPr>
          <w:rFonts w:hint="eastAsia" w:ascii="仿宋_GB2312" w:hAnsi="仿宋_GB2312" w:eastAsia="仿宋_GB2312" w:cs="仿宋_GB2312"/>
          <w:sz w:val="32"/>
          <w:szCs w:val="32"/>
        </w:rPr>
        <w:t>日，向</w:t>
      </w:r>
      <w:r>
        <w:rPr>
          <w:rFonts w:hint="eastAsia" w:ascii="宋体" w:hAnsi="宋体" w:eastAsia="宋体" w:cs="宋体"/>
          <w:sz w:val="32"/>
          <w:szCs w:val="32"/>
          <w:u w:val="single"/>
        </w:rPr>
        <w:t>      </w:t>
      </w:r>
      <w:r>
        <w:rPr>
          <w:rFonts w:hint="eastAsia" w:ascii="仿宋_GB2312" w:hAnsi="仿宋_GB2312" w:eastAsia="仿宋_GB2312" w:cs="仿宋_GB2312"/>
          <w:sz w:val="32"/>
          <w:szCs w:val="32"/>
        </w:rPr>
        <w:t>提出质疑，质疑事项为：</w:t>
      </w:r>
      <w:r>
        <w:rPr>
          <w:rFonts w:hint="eastAsia" w:ascii="宋体" w:hAnsi="宋体" w:eastAsia="宋体" w:cs="宋体"/>
          <w:sz w:val="32"/>
          <w:szCs w:val="32"/>
        </w:rPr>
        <w:t> </w:t>
      </w:r>
    </w:p>
    <w:p>
      <w:pPr>
        <w:spacing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采购人/代理机构于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日，就质疑事项作出了答复/没有在法定期限内作出答复。</w:t>
      </w:r>
    </w:p>
    <w:p>
      <w:pPr>
        <w:spacing w:line="500" w:lineRule="exact"/>
        <w:jc w:val="left"/>
        <w:rPr>
          <w:rFonts w:ascii="黑体" w:hAnsi="黑体" w:eastAsia="黑体" w:cs="仿宋_GB2312"/>
          <w:sz w:val="32"/>
          <w:szCs w:val="32"/>
        </w:rPr>
      </w:pPr>
      <w:r>
        <w:rPr>
          <w:rFonts w:hint="eastAsia" w:ascii="黑体" w:hAnsi="黑体" w:eastAsia="黑体" w:cs="仿宋_GB2312"/>
          <w:sz w:val="32"/>
          <w:szCs w:val="32"/>
        </w:rPr>
        <w:t>四、投诉事项具体内容</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投诉事项1：</w:t>
      </w:r>
    </w:p>
    <w:p>
      <w:pPr>
        <w:spacing w:line="500" w:lineRule="exact"/>
        <w:jc w:val="left"/>
        <w:rPr>
          <w:rFonts w:ascii="宋体" w:hAnsi="宋体" w:eastAsia="宋体" w:cs="宋体"/>
          <w:sz w:val="32"/>
          <w:szCs w:val="32"/>
        </w:rPr>
      </w:pPr>
      <w:r>
        <w:rPr>
          <w:rFonts w:hint="eastAsia" w:ascii="仿宋_GB2312" w:hAnsi="仿宋_GB2312" w:eastAsia="仿宋_GB2312" w:cs="仿宋_GB2312"/>
          <w:sz w:val="32"/>
          <w:szCs w:val="32"/>
        </w:rPr>
        <w:t>事实依据：</w:t>
      </w:r>
      <w:r>
        <w:rPr>
          <w:rFonts w:hint="eastAsia" w:ascii="宋体" w:hAnsi="宋体" w:eastAsia="宋体" w:cs="宋体"/>
          <w:sz w:val="32"/>
          <w:szCs w:val="32"/>
        </w:rPr>
        <w:t>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法律依据：</w:t>
      </w:r>
      <w:r>
        <w:rPr>
          <w:rFonts w:hint="eastAsia" w:ascii="宋体" w:hAnsi="宋体" w:eastAsia="宋体" w:cs="宋体"/>
          <w:sz w:val="32"/>
          <w:szCs w:val="32"/>
        </w:rPr>
        <w:t>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投诉事项2：</w:t>
      </w:r>
    </w:p>
    <w:p>
      <w:pPr>
        <w:spacing w:line="500" w:lineRule="exact"/>
        <w:jc w:val="left"/>
        <w:rPr>
          <w:rFonts w:ascii="宋体" w:hAnsi="宋体" w:eastAsia="宋体" w:cs="宋体"/>
          <w:sz w:val="32"/>
          <w:szCs w:val="32"/>
        </w:rPr>
      </w:pPr>
      <w:r>
        <w:rPr>
          <w:rFonts w:hint="eastAsia" w:ascii="仿宋_GB2312" w:hAnsi="仿宋_GB2312" w:eastAsia="仿宋_GB2312" w:cs="仿宋_GB2312"/>
          <w:sz w:val="32"/>
          <w:szCs w:val="32"/>
        </w:rPr>
        <w:t>事实依据：</w:t>
      </w:r>
      <w:r>
        <w:rPr>
          <w:rFonts w:hint="eastAsia" w:ascii="宋体" w:hAnsi="宋体" w:eastAsia="宋体" w:cs="宋体"/>
          <w:sz w:val="32"/>
          <w:szCs w:val="32"/>
        </w:rPr>
        <w:t> </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法律依据：</w:t>
      </w: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00" w:lineRule="exact"/>
        <w:jc w:val="left"/>
        <w:rPr>
          <w:rFonts w:ascii="黑体" w:hAnsi="黑体" w:eastAsia="黑体" w:cs="仿宋_GB2312"/>
          <w:sz w:val="32"/>
          <w:szCs w:val="32"/>
        </w:rPr>
      </w:pPr>
      <w:r>
        <w:rPr>
          <w:rFonts w:hint="eastAsia" w:ascii="黑体" w:hAnsi="黑体" w:eastAsia="黑体" w:cs="仿宋_GB2312"/>
          <w:sz w:val="32"/>
          <w:szCs w:val="32"/>
        </w:rPr>
        <w:t>五、与投诉事项相关的投诉请求</w:t>
      </w:r>
    </w:p>
    <w:p>
      <w:pPr>
        <w:spacing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请求：</w:t>
      </w:r>
      <w:r>
        <w:rPr>
          <w:rFonts w:hint="eastAsia" w:ascii="宋体" w:hAnsi="宋体" w:eastAsia="宋体" w:cs="宋体"/>
          <w:sz w:val="32"/>
          <w:szCs w:val="32"/>
        </w:rPr>
        <w:t>    </w:t>
      </w:r>
    </w:p>
    <w:p>
      <w:pPr>
        <w:spacing w:line="500" w:lineRule="exact"/>
        <w:jc w:val="left"/>
        <w:rPr>
          <w:rFonts w:ascii="仿宋_GB2312" w:hAnsi="仿宋_GB2312" w:eastAsia="仿宋_GB2312" w:cs="仿宋_GB2312"/>
          <w:sz w:val="32"/>
          <w:szCs w:val="32"/>
        </w:rPr>
      </w:pPr>
    </w:p>
    <w:p>
      <w:pPr>
        <w:spacing w:line="5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签字(签章)：          公章：</w:t>
      </w:r>
    </w:p>
    <w:p>
      <w:pPr>
        <w:spacing w:line="500" w:lineRule="exact"/>
        <w:ind w:left="3759" w:leftChars="1790" w:firstLine="1440" w:firstLineChars="45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日期：   </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44"/>
          <w:szCs w:val="44"/>
        </w:rPr>
        <w:t>投诉补正、补充通知书</w:t>
      </w:r>
    </w:p>
    <w:p>
      <w:pPr>
        <w:spacing w:line="480" w:lineRule="exact"/>
        <w:ind w:firstLine="1470" w:firstLineChars="700"/>
      </w:pPr>
      <w:r>
        <w:t> </w:t>
      </w:r>
    </w:p>
    <w:p>
      <w:pPr>
        <w:spacing w:line="48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 ：</w:t>
      </w:r>
    </w:p>
    <w:p>
      <w:p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关于（采购项目名称、编号）的投诉书和有关证明材料，我局已于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日收到。经审查，发现提交的投诉书和有关证明材料存在问题，根据《政府采购质疑和投诉办法》（财政部令第94号）第二十一条之规定，需要你（单位）补正、补充下列有关内容：</w:t>
      </w:r>
    </w:p>
    <w:p>
      <w:pPr>
        <w:numPr>
          <w:ilvl w:val="0"/>
          <w:numId w:val="4"/>
        </w:numPr>
        <w:spacing w:line="480" w:lineRule="exact"/>
        <w:ind w:left="210" w:leftChars="100" w:right="210" w:rightChars="100" w:firstLine="496" w:firstLineChars="155"/>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numPr>
          <w:ilvl w:val="0"/>
          <w:numId w:val="4"/>
        </w:num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numPr>
          <w:ilvl w:val="0"/>
          <w:numId w:val="4"/>
        </w:num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请你（单位）将上述补正、补充材料于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前提交至我局重新投诉。未按照补正、补充期限进行补正、补充或补正、补充后仍不符合规定的，我局将依据《政府采购质疑和投诉办法》（财政部令第94号）第二十一条第（一）项之规定，不予受理你（单位）投诉。</w:t>
      </w:r>
    </w:p>
    <w:p>
      <w:p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48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附件：送达回证</w:t>
      </w:r>
    </w:p>
    <w:p>
      <w:pPr>
        <w:spacing w:line="48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单位名称（公章）</w:t>
      </w:r>
    </w:p>
    <w:p>
      <w:pPr>
        <w:spacing w:line="480" w:lineRule="exact"/>
        <w:ind w:firstLine="2240" w:firstLineChars="700"/>
        <w:jc w:val="left"/>
        <w:rPr>
          <w:rFonts w:ascii="黑体" w:hAnsi="黑体" w:eastAsia="黑体" w:cs="黑体"/>
          <w:sz w:val="32"/>
          <w:szCs w:val="32"/>
        </w:rPr>
      </w:pPr>
      <w:r>
        <w:rPr>
          <w:rFonts w:hint="eastAsia" w:ascii="仿宋_GB2312" w:hAnsi="仿宋_GB2312" w:eastAsia="仿宋_GB2312" w:cs="仿宋_GB2312"/>
          <w:sz w:val="32"/>
          <w:szCs w:val="32"/>
        </w:rPr>
        <w:t>                             年  月  日</w:t>
      </w:r>
      <w:r>
        <w:rPr>
          <w:rFonts w:hint="eastAsia" w:ascii="仿宋_GB2312" w:hAnsi="仿宋_GB2312" w:eastAsia="仿宋_GB2312" w:cs="仿宋_GB2312"/>
          <w:sz w:val="32"/>
          <w:szCs w:val="32"/>
        </w:rPr>
        <w:br w:type="textWrapping"/>
      </w:r>
    </w:p>
    <w:p>
      <w:pPr>
        <w:spacing w:line="480" w:lineRule="exact"/>
        <w:jc w:val="left"/>
        <w:rPr>
          <w:rFonts w:ascii="黑体" w:hAnsi="黑体" w:eastAsia="黑体" w:cs="黑体"/>
          <w:sz w:val="32"/>
          <w:szCs w:val="32"/>
        </w:rPr>
      </w:pPr>
    </w:p>
    <w:p>
      <w:pPr>
        <w:spacing w:line="480" w:lineRule="exact"/>
        <w:jc w:val="left"/>
        <w:rPr>
          <w:rFonts w:ascii="黑体" w:hAnsi="黑体" w:eastAsia="黑体" w:cs="黑体"/>
          <w:sz w:val="32"/>
          <w:szCs w:val="32"/>
        </w:rPr>
      </w:pPr>
    </w:p>
    <w:p>
      <w:pPr>
        <w:spacing w:line="480" w:lineRule="exact"/>
        <w:jc w:val="left"/>
      </w:pPr>
      <w:r>
        <w:rPr>
          <w:rFonts w:hint="eastAsia" w:ascii="黑体" w:hAnsi="黑体" w:eastAsia="黑体" w:cs="黑体"/>
          <w:sz w:val="32"/>
          <w:szCs w:val="32"/>
        </w:rPr>
        <w:t>附件3</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法定代表人身份证明</w:t>
      </w:r>
    </w:p>
    <w:p>
      <w:pPr>
        <w:spacing w:line="560" w:lineRule="exact"/>
        <w:ind w:firstLine="1470" w:firstLineChars="700"/>
      </w:pPr>
      <w:r>
        <w:t>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统一社会信用代码：</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注册地址：</w:t>
      </w:r>
    </w:p>
    <w:p>
      <w:pPr>
        <w:spacing w:line="560" w:lineRule="exac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系（投诉人名称）的法定代表人。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5120" w:firstLineChars="16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620"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附件4</w:t>
      </w:r>
    </w:p>
    <w:p>
      <w:pPr>
        <w:spacing w:line="560" w:lineRule="exact"/>
        <w:jc w:val="center"/>
        <w:rPr>
          <w:sz w:val="44"/>
          <w:szCs w:val="44"/>
        </w:rPr>
      </w:pPr>
      <w:r>
        <w:rPr>
          <w:rFonts w:hint="eastAsia" w:ascii="方正小标宋简体" w:hAnsi="方正小标宋简体" w:eastAsia="方正小标宋简体" w:cs="方正小标宋简体"/>
          <w:sz w:val="44"/>
          <w:szCs w:val="44"/>
        </w:rPr>
        <w:t>主要负责人身份证明</w:t>
      </w:r>
    </w:p>
    <w:p>
      <w:pPr>
        <w:spacing w:line="560" w:lineRule="exact"/>
        <w:ind w:firstLine="1470" w:firstLineChars="700"/>
      </w:pPr>
      <w:r>
        <w:t>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供应商名称：</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供应商证号：</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供应商地址：</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姓名：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性别：</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职务：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系（供应商名称）的主要负责人。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（附主要负责人身份证正反面）</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5120" w:firstLineChars="16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620"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附件5</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授权委托书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委托人：（姓名或名称、性别、职业、住址及联系方式或法人或者其他组织名称，住址）</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法定代表人/主要负责人：（姓名、职务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受委托人之一 ：（姓名、工作单位、职务）</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受委托人之二 ：（姓名、工作单位、职务 ）</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现委托上述受委托人代理我（单位）处理（采购项目名称、政府采购编号）的投诉事宜。代理人具体权限：</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，代理期限:</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，相关事项</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代理人身份证信息（正面、反面）：</w:t>
      </w: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jc w:val="left"/>
        <w:rPr>
          <w:rFonts w:ascii="仿宋_GB2312" w:hAnsi="仿宋_GB2312" w:eastAsia="仿宋_GB2312" w:cs="仿宋_GB2312"/>
          <w:sz w:val="32"/>
          <w:szCs w:val="32"/>
        </w:rPr>
      </w:pPr>
    </w:p>
    <w:p>
      <w:pPr>
        <w:spacing w:line="560" w:lineRule="exact"/>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firstLine="3840" w:firstLineChars="1200"/>
        <w:jc w:val="left"/>
        <w:rPr>
          <w:rFonts w:ascii="仿宋_GB2312" w:hAnsi="仿宋_GB2312" w:eastAsia="仿宋_GB2312" w:cs="仿宋_GB2312"/>
          <w:sz w:val="32"/>
          <w:szCs w:val="32"/>
        </w:rPr>
      </w:pPr>
    </w:p>
    <w:p>
      <w:pPr>
        <w:spacing w:line="560" w:lineRule="exact"/>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法定代表人/主要负责人签字：</w:t>
      </w:r>
    </w:p>
    <w:p>
      <w:pPr>
        <w:spacing w:line="560" w:lineRule="exact"/>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受托人签字：</w:t>
      </w:r>
    </w:p>
    <w:p>
      <w:pPr>
        <w:spacing w:line="560" w:lineRule="exact"/>
        <w:ind w:firstLine="5120" w:firstLineChars="16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spacing w:line="560" w:lineRule="exact"/>
        <w:ind w:firstLine="1470" w:firstLineChars="700"/>
      </w:pPr>
      <w:r>
        <w:t> </w:t>
      </w:r>
    </w:p>
    <w:p>
      <w:pPr>
        <w:spacing w:line="560" w:lineRule="exact"/>
        <w:ind w:firstLine="1470" w:firstLineChars="700"/>
      </w:pPr>
    </w:p>
    <w:p>
      <w:pPr>
        <w:spacing w:line="560" w:lineRule="exact"/>
        <w:ind w:firstLine="1470" w:firstLineChars="700"/>
        <w:rPr>
          <w:rFonts w:hint="eastAsia"/>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附件6</w:t>
      </w:r>
    </w:p>
    <w:p>
      <w:pPr>
        <w:spacing w:line="560" w:lineRule="exact"/>
        <w:jc w:val="center"/>
      </w:pPr>
      <w:r>
        <w:rPr>
          <w:rFonts w:hint="eastAsia" w:ascii="方正小标宋简体" w:hAnsi="方正小标宋简体" w:eastAsia="方正小标宋简体" w:cs="方正小标宋简体"/>
          <w:sz w:val="44"/>
          <w:szCs w:val="44"/>
        </w:rPr>
        <w:t>投诉不予受理通知书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 ：</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关于你（单位）因不满意（被投诉人）对（采购项目名称、编号）作出的质疑答复/（被投诉人）未在规定的期限内对你（单位）就（采购项目名称、政府采购编号）的质疑作出质疑答复，向本局提起投诉，本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日收悉。经审查，本局认为，你（单位）存在（具体不予受理情形），根据《政府采购质疑和投诉办法》（财政部令第94号）第二十一条第（一）项、第（二）项之规定，决定不予受理。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投诉人对本投诉不予受理决定不服的，可在决定书送达之日起六十日内向同级人民政府或上级财政部门申请行政复议，也可在决定书送达之日起六个月内向（具有管辖权的法院名称）提起行政诉讼。</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附件：送达回证</w:t>
      </w:r>
    </w:p>
    <w:p>
      <w:pPr>
        <w:spacing w:line="560" w:lineRule="exact"/>
        <w:ind w:left="1680" w:leftChars="800" w:firstLine="2240" w:firstLineChars="700"/>
        <w:jc w:val="left"/>
        <w:rPr>
          <w:rFonts w:ascii="仿宋_GB2312" w:hAnsi="仿宋_GB2312" w:eastAsia="仿宋_GB2312" w:cs="仿宋_GB2312"/>
          <w:sz w:val="32"/>
          <w:szCs w:val="32"/>
        </w:rPr>
      </w:pPr>
      <w:r>
        <w:rPr>
          <w:rFonts w:hint="eastAsia" w:ascii="宋体" w:hAnsi="宋体" w:eastAsia="宋体" w:cs="宋体"/>
          <w:sz w:val="32"/>
          <w:szCs w:val="32"/>
        </w:rPr>
        <w:t>                       </w:t>
      </w:r>
      <w:r>
        <w:rPr>
          <w:rFonts w:hint="eastAsia" w:ascii="仿宋_GB2312" w:hAnsi="仿宋_GB2312" w:eastAsia="仿宋_GB2312" w:cs="仿宋_GB2312"/>
          <w:sz w:val="32"/>
          <w:szCs w:val="32"/>
        </w:rPr>
        <w:t>单位名称（公章）</w:t>
      </w:r>
      <w:r>
        <w:rPr>
          <w:rFonts w:hint="eastAsia" w:ascii="宋体" w:hAnsi="宋体" w:eastAsia="宋体" w:cs="宋体"/>
          <w:sz w:val="32"/>
          <w:szCs w:val="32"/>
        </w:rPr>
        <w:t> </w:t>
      </w:r>
    </w:p>
    <w:p>
      <w:pPr>
        <w:spacing w:line="560" w:lineRule="exact"/>
        <w:ind w:left="1680" w:leftChars="800"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1470" w:firstLineChars="700"/>
      </w:pP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附件7</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投诉管辖权告知书</w:t>
      </w:r>
    </w:p>
    <w:p>
      <w:pPr>
        <w:spacing w:line="560" w:lineRule="exact"/>
        <w:ind w:firstLine="1470" w:firstLineChars="700"/>
      </w:pPr>
      <w:r>
        <w:t>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（投诉人）：</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关于你（单位）因不满意（被投诉人）对（采购项目名称、政府采购编号）作出的质疑答复/（被投诉人）未在规定的期限内对你（单位）就（采购项目名称、政府采购编号）的质疑作出质疑答复，向本局提起投诉，本局已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日收悉。经审查，投诉不属于本局管辖。你（单位）应当向（具有管辖权的财政部门名称）提起投诉。</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请你（单位）及早与（具有管辖权的财政部门名称）联系。</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left="1050" w:leftChars="500" w:firstLine="2240" w:firstLineChars="700"/>
        <w:jc w:val="left"/>
        <w:rPr>
          <w:rFonts w:ascii="宋体" w:hAnsi="宋体" w:eastAsia="宋体" w:cs="宋体"/>
          <w:sz w:val="32"/>
          <w:szCs w:val="32"/>
        </w:rPr>
      </w:pPr>
      <w:r>
        <w:rPr>
          <w:rFonts w:hint="eastAsia" w:ascii="宋体" w:hAnsi="宋体" w:eastAsia="宋体" w:cs="宋体"/>
          <w:sz w:val="32"/>
          <w:szCs w:val="32"/>
        </w:rPr>
        <w:t>                              </w:t>
      </w:r>
      <w:r>
        <w:rPr>
          <w:rFonts w:hint="eastAsia" w:ascii="仿宋_GB2312" w:hAnsi="仿宋_GB2312" w:eastAsia="仿宋_GB2312" w:cs="仿宋_GB2312"/>
          <w:sz w:val="32"/>
          <w:szCs w:val="32"/>
        </w:rPr>
        <w:t>单位名称（公章）</w:t>
      </w:r>
      <w:r>
        <w:rPr>
          <w:rFonts w:hint="eastAsia" w:ascii="宋体" w:hAnsi="宋体" w:eastAsia="宋体" w:cs="宋体"/>
          <w:sz w:val="32"/>
          <w:szCs w:val="32"/>
        </w:rPr>
        <w:t> </w:t>
      </w:r>
    </w:p>
    <w:p>
      <w:pPr>
        <w:spacing w:line="560" w:lineRule="exact"/>
        <w:ind w:left="1050" w:leftChars="500" w:firstLine="2240" w:firstLineChars="700"/>
        <w:jc w:val="left"/>
      </w:pPr>
      <w:r>
        <w:rPr>
          <w:rFonts w:hint="eastAsia" w:ascii="宋体" w:hAnsi="宋体" w:eastAsia="宋体" w:cs="宋体"/>
          <w:sz w:val="32"/>
          <w:szCs w:val="32"/>
        </w:rPr>
        <w:t xml:space="preserve">          </w:t>
      </w:r>
      <w:r>
        <w:rPr>
          <w:rFonts w:hint="eastAsia" w:ascii="仿宋_GB2312" w:hAnsi="仿宋_GB2312" w:eastAsia="仿宋_GB2312" w:cs="仿宋_GB2312"/>
          <w:sz w:val="32"/>
          <w:szCs w:val="32"/>
        </w:rPr>
        <w:t>年</w:t>
      </w:r>
      <w:r>
        <w:rPr>
          <w:rFonts w:hint="eastAsia" w:ascii="宋体" w:hAnsi="宋体" w:eastAsia="宋体" w:cs="宋体"/>
          <w:sz w:val="32"/>
          <w:szCs w:val="32"/>
        </w:rPr>
        <w:t>  </w:t>
      </w:r>
      <w:r>
        <w:rPr>
          <w:rFonts w:hint="eastAsia" w:ascii="仿宋_GB2312" w:hAnsi="仿宋_GB2312" w:eastAsia="仿宋_GB2312" w:cs="仿宋_GB2312"/>
          <w:sz w:val="32"/>
          <w:szCs w:val="32"/>
        </w:rPr>
        <w:t>月</w:t>
      </w:r>
      <w:r>
        <w:rPr>
          <w:rFonts w:hint="eastAsia" w:ascii="宋体" w:hAnsi="宋体" w:eastAsia="宋体" w:cs="宋体"/>
          <w:sz w:val="32"/>
          <w:szCs w:val="32"/>
        </w:rPr>
        <w:t>  </w:t>
      </w:r>
      <w:r>
        <w:rPr>
          <w:rFonts w:hint="eastAsia" w:ascii="仿宋_GB2312" w:hAnsi="仿宋_GB2312" w:eastAsia="仿宋_GB2312" w:cs="仿宋_GB2312"/>
          <w:sz w:val="32"/>
          <w:szCs w:val="32"/>
        </w:rPr>
        <w:t>日</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附件8</w:t>
      </w:r>
    </w:p>
    <w:p>
      <w:pPr>
        <w:spacing w:line="560" w:lineRule="exact"/>
        <w:jc w:val="center"/>
      </w:pPr>
      <w:r>
        <w:rPr>
          <w:rFonts w:hint="eastAsia" w:ascii="方正小标宋简体" w:hAnsi="方正小标宋简体" w:eastAsia="方正小标宋简体" w:cs="方正小标宋简体"/>
          <w:sz w:val="44"/>
          <w:szCs w:val="44"/>
        </w:rPr>
        <w:t>投诉受理通知书</w:t>
      </w:r>
    </w:p>
    <w:p>
      <w:pPr>
        <w:spacing w:line="560" w:lineRule="exact"/>
        <w:ind w:firstLine="1470" w:firstLineChars="700"/>
      </w:pPr>
      <w:r>
        <w:t>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关于（项目名称、编号）的投诉书和有关证明材料，我局已于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日收到。经审查，此项投诉符合政府采购投诉的条件和要求，现已正式受理，受理日期为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日。我局将自受理之日起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个工作日内，对此项投诉展开调查，并作出处理决定，届时将以书面形式通知你（单位）及其他与投诉事项有关的当事人。</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left="4620" w:leftChars="22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620" w:leftChars="2200"/>
      </w:pPr>
      <w:r>
        <w:rPr>
          <w:rFonts w:hint="eastAsia" w:ascii="仿宋_GB2312" w:hAnsi="仿宋_GB2312" w:eastAsia="仿宋_GB2312" w:cs="仿宋_GB2312"/>
          <w:sz w:val="32"/>
          <w:szCs w:val="32"/>
        </w:rPr>
        <w:t xml:space="preserve"> 年</w:t>
      </w:r>
      <w:r>
        <w:rPr>
          <w:rFonts w:hint="eastAsia" w:ascii="宋体" w:hAnsi="宋体" w:eastAsia="宋体" w:cs="宋体"/>
          <w:sz w:val="32"/>
          <w:szCs w:val="32"/>
        </w:rPr>
        <w:t>  </w:t>
      </w:r>
      <w:r>
        <w:rPr>
          <w:rFonts w:hint="eastAsia" w:ascii="仿宋_GB2312" w:hAnsi="仿宋_GB2312" w:eastAsia="仿宋_GB2312" w:cs="仿宋_GB2312"/>
          <w:sz w:val="32"/>
          <w:szCs w:val="32"/>
        </w:rPr>
        <w:t>月</w:t>
      </w:r>
      <w:r>
        <w:rPr>
          <w:rFonts w:hint="eastAsia" w:ascii="宋体" w:hAnsi="宋体" w:eastAsia="宋体" w:cs="宋体"/>
          <w:sz w:val="32"/>
          <w:szCs w:val="32"/>
        </w:rPr>
        <w:t>  </w:t>
      </w:r>
      <w:r>
        <w:rPr>
          <w:rFonts w:hint="eastAsia" w:ascii="仿宋_GB2312" w:hAnsi="仿宋_GB2312" w:eastAsia="仿宋_GB2312" w:cs="仿宋_GB2312"/>
          <w:sz w:val="32"/>
          <w:szCs w:val="32"/>
        </w:rPr>
        <w:t>日</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附件9</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投诉答复通知书</w:t>
      </w:r>
    </w:p>
    <w:p>
      <w:pPr>
        <w:spacing w:line="560" w:lineRule="exact"/>
        <w:ind w:firstLine="1470" w:firstLineChars="700"/>
      </w:pPr>
      <w:r>
        <w:t>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（被投诉人及相关当事人）：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对(投诉人)因不满意(被投诉人)对（采购项目名称、政府采购编号）作出的质疑答复/（投诉人）因（被投诉人）未在规定的期限内对（采购项目名称、政府采购编号）的质疑作出质疑答复提出的投诉予以受理。根据《政府采购质疑和投诉办法》（财政部令第94号）第二十一条、二十二条之规定，现将投诉书副本送达给你（单位），请你（单位）在收到投诉书副本之日起五个工作日内，以书面形式向我局作出说明，并提交相关证据、依据和其他有关材料。否则，视同你（单位）放弃说明权利，依法承担不利后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附：投诉书副本1份</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p>
    <w:p>
      <w:pPr>
        <w:spacing w:line="560" w:lineRule="exact"/>
        <w:ind w:left="4830" w:leftChars="23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830" w:leftChars="2300"/>
        <w:rPr>
          <w:rFonts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宋体" w:hAnsi="宋体" w:eastAsia="宋体" w:cs="宋体"/>
          <w:sz w:val="32"/>
          <w:szCs w:val="32"/>
        </w:rPr>
        <w:t>  </w:t>
      </w:r>
      <w:r>
        <w:rPr>
          <w:rFonts w:hint="eastAsia" w:ascii="仿宋_GB2312" w:hAnsi="仿宋_GB2312" w:eastAsia="仿宋_GB2312" w:cs="仿宋_GB2312"/>
          <w:sz w:val="32"/>
          <w:szCs w:val="32"/>
        </w:rPr>
        <w:t>月</w:t>
      </w:r>
      <w:r>
        <w:rPr>
          <w:rFonts w:hint="eastAsia" w:ascii="宋体" w:hAnsi="宋体" w:eastAsia="宋体" w:cs="宋体"/>
          <w:sz w:val="32"/>
          <w:szCs w:val="32"/>
        </w:rPr>
        <w:t>  </w:t>
      </w:r>
      <w:r>
        <w:rPr>
          <w:rFonts w:hint="eastAsia" w:ascii="仿宋_GB2312" w:hAnsi="仿宋_GB2312" w:eastAsia="仿宋_GB2312" w:cs="仿宋_GB2312"/>
          <w:sz w:val="32"/>
          <w:szCs w:val="32"/>
        </w:rPr>
        <w:t>日</w:t>
      </w: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附件10</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调查取证通知书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我局在处理关于（采购项目名称、政府采购编号）投诉过程中，需要对你（单位）进行调查取证。请你（单位）予以配合，如实反映情况，并提供我局所需要的以下相关材料：</w:t>
      </w:r>
    </w:p>
    <w:p>
      <w:pPr>
        <w:numPr>
          <w:ilvl w:val="0"/>
          <w:numId w:val="5"/>
        </w:num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numPr>
          <w:ilvl w:val="0"/>
          <w:numId w:val="5"/>
        </w:num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请予以配合、支持。</w:t>
      </w: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5120" w:firstLineChars="1600"/>
        <w:jc w:val="left"/>
        <w:rPr>
          <w:rFonts w:ascii="仿宋_GB2312" w:hAnsi="仿宋_GB2312" w:eastAsia="仿宋_GB2312" w:cs="仿宋_GB2312"/>
          <w:sz w:val="32"/>
          <w:szCs w:val="32"/>
        </w:rPr>
      </w:pPr>
    </w:p>
    <w:p>
      <w:pPr>
        <w:spacing w:line="560" w:lineRule="exact"/>
        <w:ind w:firstLine="5120" w:firstLineChars="1600"/>
        <w:jc w:val="left"/>
        <w:rPr>
          <w:rFonts w:ascii="仿宋_GB2312" w:hAnsi="仿宋_GB2312" w:eastAsia="仿宋_GB2312" w:cs="仿宋_GB2312"/>
          <w:sz w:val="32"/>
          <w:szCs w:val="32"/>
        </w:rPr>
      </w:pPr>
    </w:p>
    <w:p>
      <w:pPr>
        <w:spacing w:line="560" w:lineRule="exact"/>
        <w:ind w:firstLine="5120" w:firstLineChars="1600"/>
        <w:jc w:val="left"/>
        <w:rPr>
          <w:rFonts w:ascii="宋体" w:hAnsi="宋体" w:eastAsia="宋体" w:cs="宋体"/>
          <w:sz w:val="32"/>
          <w:szCs w:val="32"/>
        </w:rPr>
      </w:pPr>
      <w:r>
        <w:rPr>
          <w:rFonts w:hint="eastAsia" w:ascii="仿宋_GB2312" w:hAnsi="仿宋_GB2312" w:eastAsia="仿宋_GB2312" w:cs="仿宋_GB2312"/>
          <w:sz w:val="32"/>
          <w:szCs w:val="32"/>
        </w:rPr>
        <w:t>单位名称（公章）</w:t>
      </w:r>
    </w:p>
    <w:p>
      <w:pPr>
        <w:spacing w:line="560" w:lineRule="exact"/>
        <w:ind w:firstLine="5120" w:firstLineChars="16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年</w:t>
      </w:r>
      <w:r>
        <w:rPr>
          <w:rFonts w:hint="eastAsia" w:ascii="宋体" w:hAnsi="宋体" w:eastAsia="宋体" w:cs="宋体"/>
          <w:sz w:val="32"/>
          <w:szCs w:val="32"/>
        </w:rPr>
        <w:t>  </w:t>
      </w:r>
      <w:r>
        <w:rPr>
          <w:rFonts w:hint="eastAsia" w:ascii="仿宋_GB2312" w:hAnsi="仿宋_GB2312" w:eastAsia="仿宋_GB2312" w:cs="仿宋_GB2312"/>
          <w:sz w:val="32"/>
          <w:szCs w:val="32"/>
        </w:rPr>
        <w:t>月</w:t>
      </w:r>
      <w:r>
        <w:rPr>
          <w:rFonts w:hint="eastAsia" w:ascii="宋体" w:hAnsi="宋体" w:eastAsia="宋体" w:cs="宋体"/>
          <w:sz w:val="32"/>
          <w:szCs w:val="32"/>
        </w:rPr>
        <w:t>  </w:t>
      </w:r>
      <w:r>
        <w:rPr>
          <w:rFonts w:hint="eastAsia" w:ascii="仿宋_GB2312" w:hAnsi="仿宋_GB2312" w:eastAsia="仿宋_GB2312" w:cs="仿宋_GB2312"/>
          <w:sz w:val="32"/>
          <w:szCs w:val="32"/>
        </w:rPr>
        <w:t>日</w:t>
      </w:r>
    </w:p>
    <w:p>
      <w:pPr>
        <w:spacing w:line="560" w:lineRule="exact"/>
        <w:ind w:firstLine="1470" w:firstLineChars="700"/>
      </w:pPr>
      <w:r>
        <w:t> </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附件11</w:t>
      </w:r>
    </w:p>
    <w:p>
      <w:pPr>
        <w:spacing w:line="560" w:lineRule="exact"/>
        <w:jc w:val="center"/>
        <w:rPr>
          <w:sz w:val="44"/>
          <w:szCs w:val="44"/>
        </w:rPr>
      </w:pPr>
      <w:r>
        <w:rPr>
          <w:rFonts w:hint="eastAsia" w:ascii="方正小标宋简体" w:hAnsi="方正小标宋简体" w:eastAsia="方正小标宋简体" w:cs="方正小标宋简体"/>
          <w:sz w:val="44"/>
          <w:szCs w:val="44"/>
        </w:rPr>
        <w:t>调查取证笔录</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时 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时至</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时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 点：</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调查人：       单位和职务：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执法证号：</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记录人：       单位和职务：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执法证号：</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被调查人：       性别：  职务：</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工作单位：</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住 址：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在场人：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调查记录：</w:t>
      </w:r>
    </w:p>
    <w:p>
      <w:pPr>
        <w:spacing w:line="560" w:lineRule="exact"/>
        <w:ind w:firstLine="2240" w:firstLineChars="700"/>
        <w:jc w:val="left"/>
        <w:rPr>
          <w:rFonts w:ascii="宋体" w:hAnsi="宋体" w:eastAsia="宋体" w:cs="宋体"/>
          <w:sz w:val="32"/>
          <w:szCs w:val="32"/>
        </w:rPr>
      </w:pPr>
      <w:r>
        <w:rPr>
          <w:rFonts w:hint="eastAsia" w:ascii="仿宋_GB2312" w:hAnsi="仿宋_GB2312" w:eastAsia="仿宋_GB2312" w:cs="仿宋_GB2312"/>
          <w:sz w:val="32"/>
          <w:szCs w:val="32"/>
        </w:rPr>
        <w:t>                                                                                                        </w:t>
      </w:r>
      <w:r>
        <w:rPr>
          <w:rFonts w:hint="eastAsia" w:ascii="宋体" w:hAnsi="宋体" w:eastAsia="宋体" w:cs="宋体"/>
          <w:sz w:val="32"/>
          <w:szCs w:val="32"/>
        </w:rPr>
        <w:t>                         </w:t>
      </w:r>
    </w:p>
    <w:p>
      <w:pPr>
        <w:spacing w:line="560" w:lineRule="exact"/>
        <w:ind w:firstLine="2240" w:firstLineChars="700"/>
        <w:jc w:val="left"/>
        <w:rPr>
          <w:rFonts w:ascii="宋体" w:hAnsi="宋体" w:eastAsia="宋体" w:cs="宋体"/>
          <w:sz w:val="32"/>
          <w:szCs w:val="32"/>
        </w:rPr>
      </w:pPr>
    </w:p>
    <w:p>
      <w:pPr>
        <w:spacing w:line="560" w:lineRule="exact"/>
        <w:ind w:firstLine="2240" w:firstLineChars="700"/>
        <w:jc w:val="left"/>
        <w:rPr>
          <w:rFonts w:ascii="宋体" w:hAnsi="宋体" w:eastAsia="宋体" w:cs="宋体"/>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宋体" w:hAnsi="宋体" w:eastAsia="宋体" w:cs="宋体"/>
          <w:sz w:val="32"/>
          <w:szCs w:val="32"/>
        </w:rP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（调查人、被调查人、记录人、在场人笔录上签字或者捺印）</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附件12</w:t>
      </w:r>
    </w:p>
    <w:p>
      <w:pPr>
        <w:spacing w:line="560" w:lineRule="exact"/>
        <w:jc w:val="center"/>
      </w:pPr>
      <w:r>
        <w:rPr>
          <w:rFonts w:hint="eastAsia" w:ascii="方正小标宋简体" w:hAnsi="方正小标宋简体" w:eastAsia="方正小标宋简体" w:cs="方正小标宋简体"/>
          <w:sz w:val="44"/>
          <w:szCs w:val="44"/>
        </w:rPr>
        <w:t>参与质证通知书</w:t>
      </w:r>
    </w:p>
    <w:p>
      <w:pPr>
        <w:spacing w:line="560" w:lineRule="exact"/>
        <w:ind w:firstLine="1470" w:firstLineChars="700"/>
      </w:pPr>
      <w:r>
        <w:t> </w:t>
      </w:r>
    </w:p>
    <w:p>
      <w:pPr>
        <w:spacing w:line="560" w:lineRule="exact"/>
        <w:jc w:val="left"/>
        <w:rPr>
          <w:rFonts w:ascii="仿宋_GB2312" w:hAnsi="仿宋_GB2312" w:eastAsia="仿宋_GB2312" w:cs="仿宋_GB2312"/>
          <w:sz w:val="36"/>
          <w:szCs w:val="36"/>
        </w:rPr>
      </w:pPr>
      <w:r>
        <w:rPr>
          <w:rFonts w:hint="eastAsia" w:ascii="仿宋_GB2312" w:hAnsi="仿宋_GB2312" w:eastAsia="仿宋_GB2312" w:cs="仿宋_GB2312"/>
          <w:sz w:val="36"/>
          <w:szCs w:val="36"/>
          <w:u w:val="single"/>
        </w:rPr>
        <w:t xml:space="preserve">      </w:t>
      </w:r>
      <w:r>
        <w:rPr>
          <w:rFonts w:hint="eastAsia" w:ascii="仿宋_GB2312" w:hAnsi="仿宋_GB2312" w:eastAsia="仿宋_GB2312" w:cs="仿宋_GB2312"/>
          <w:sz w:val="36"/>
          <w:szCs w:val="36"/>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局在处理（投诉人）因不满意（被投诉人）对（采购项目名称、政府采购编号）作出的质疑答复提出的投诉过程中/（投诉人）因（被投诉人）未在规定的期限内对（采购项目名称、政府采购编号）的质疑作出质疑答复提出的投诉过程中，我局将组织你（单位）与（被投诉人或投诉人）就相关证据材料进行当面质证。请你（单位）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时到（地点）进行当面质证。</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5440" w:firstLineChars="1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年  月  日</w:t>
      </w: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pPr>
    </w:p>
    <w:p>
      <w:pPr>
        <w:spacing w:line="560" w:lineRule="exact"/>
        <w:ind w:firstLine="1470" w:firstLineChars="700"/>
        <w:rPr>
          <w:rFonts w:hint="eastAsia"/>
        </w:rPr>
      </w:pP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附件13</w:t>
      </w:r>
    </w:p>
    <w:p>
      <w:pPr>
        <w:spacing w:line="560" w:lineRule="exact"/>
        <w:jc w:val="center"/>
      </w:pPr>
      <w:r>
        <w:rPr>
          <w:rFonts w:hint="eastAsia" w:ascii="方正小标宋简体" w:hAnsi="方正小标宋简体" w:eastAsia="方正小标宋简体" w:cs="方正小标宋简体"/>
          <w:sz w:val="44"/>
          <w:szCs w:val="44"/>
        </w:rPr>
        <w:t>质 证 笔 录</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投诉人：（名称、地址、联系方式等）</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委托代理人：（姓名、住址、工作单位、联系方式）</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被投诉人：（名称、地址、联系方式等）</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与投诉事项相关的当事人：（名称、地址、联系方式等）</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主持人：      单位名称及职务：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执法证号：</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记录人：      单位名称及职务：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执法证号：</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主持人（介绍情况）：我局在处理（投诉人）因不满意（被投诉人）对（采购项目名称、政府采购编号）作出的质疑答复提出的投诉过程中/（投诉人）因（被投诉人）未在规定的期限内对（采购项目名称、政府采购编号）的质疑作出质疑答复提出的投诉过程中，根据《政府采购质疑和投诉办法》（财政部令第94号）第二十三条之规定，需要组织你们双方就相关证据材料进行当面质证。（告知权利义务）。现进行质证：</w:t>
      </w:r>
    </w:p>
    <w:p>
      <w:pPr>
        <w:spacing w:line="560" w:lineRule="exact"/>
        <w:ind w:firstLine="2240" w:firstLineChars="700"/>
        <w:jc w:val="left"/>
        <w:rPr>
          <w:rFonts w:ascii="仿宋_GB2312" w:hAnsi="仿宋_GB2312" w:eastAsia="仿宋_GB2312" w:cs="仿宋_GB2312"/>
          <w:sz w:val="32"/>
          <w:szCs w:val="32"/>
        </w:rPr>
      </w:pPr>
      <w:r>
        <w:rPr>
          <w:rFonts w:hint="eastAsia" w:ascii="宋体" w:hAnsi="宋体" w:eastAsia="宋体" w:cs="宋体"/>
          <w:sz w:val="32"/>
          <w:szCs w:val="32"/>
        </w:rP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（投诉人、委托代理人、被投诉人、与投诉事项相关的当事人、主持人、记录人签字或捺印）</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附件14</w:t>
      </w:r>
    </w:p>
    <w:p>
      <w:pPr>
        <w:spacing w:line="560" w:lineRule="exact"/>
        <w:jc w:val="center"/>
        <w:rPr>
          <w:sz w:val="44"/>
          <w:szCs w:val="44"/>
        </w:rPr>
      </w:pPr>
      <w:r>
        <w:rPr>
          <w:rFonts w:hint="eastAsia" w:ascii="方正小标宋简体" w:hAnsi="方正小标宋简体" w:eastAsia="方正小标宋简体" w:cs="方正小标宋简体"/>
          <w:sz w:val="44"/>
          <w:szCs w:val="44"/>
        </w:rPr>
        <w:t>暂停采购活动通知书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对（投诉人）因不满意你（单位）对（采购项目名称、政府采购编号）作出的质疑答复/（投诉人）因你（单位）未在规定的期限内对（采购项目名称、政府采购编号）的质疑作出答复提起的投诉予以受理。处理投诉过程中，由于（需要暂停采购活动的理由），根据《政府采购质疑和投诉办法》（财政部令第94号）第二十八条之规定，决定暂停采购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你（单位）收到通知后应当立即暂停采购活动，在暂停采购活动期满或者财政部门发出恢复采购活动通知前，不得进行该项采购活动。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left="4830" w:leftChars="23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830" w:leftChars="23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附件15</w:t>
      </w:r>
    </w:p>
    <w:p>
      <w:pPr>
        <w:spacing w:line="560" w:lineRule="exact"/>
        <w:jc w:val="center"/>
      </w:pPr>
      <w:r>
        <w:rPr>
          <w:rFonts w:hint="eastAsia" w:ascii="方正小标宋简体" w:hAnsi="方正小标宋简体" w:eastAsia="方正小标宋简体" w:cs="方正小标宋简体"/>
          <w:sz w:val="44"/>
          <w:szCs w:val="44"/>
        </w:rPr>
        <w:t>恢复采购活动通知书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局已对（投诉人）因不满意（被投诉人）对（采购项目名称、政府采购编号）作出的质疑答复/（投诉人）因（被投诉人）未在规定的期限内对（采购项目名称、政府采购编号）的质疑作出质疑答复提起的投诉处理完毕/终止。你（单位）可以依法继续进行该项目采购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p>
    <w:p>
      <w:pPr>
        <w:spacing w:line="560" w:lineRule="exact"/>
        <w:ind w:firstLine="5120" w:firstLineChars="16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年  月  日</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附件16</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撤销投诉申请书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我（公司）于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ab/>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日对（项目名称、编号）提起的投诉，现申请撤销。</w:t>
      </w: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4800" w:firstLineChars="15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380"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签字：</w:t>
      </w:r>
    </w:p>
    <w:p>
      <w:pPr>
        <w:spacing w:line="560" w:lineRule="exact"/>
        <w:ind w:left="4200"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说明：《撤销投诉申请书》有法定代表人或者具有撤销投诉权限的授权代表签字的，可不加盖公章；《撤销投诉申请书》有加盖公章的，可不再要求法定代表人或具有撤销权限的授权代表签字。</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附件17</w:t>
      </w:r>
    </w:p>
    <w:p>
      <w:pPr>
        <w:spacing w:line="560" w:lineRule="exact"/>
        <w:jc w:val="center"/>
        <w:rPr>
          <w:sz w:val="44"/>
          <w:szCs w:val="44"/>
        </w:rPr>
      </w:pPr>
      <w:r>
        <w:rPr>
          <w:rFonts w:hint="eastAsia" w:ascii="方正小标宋简体" w:hAnsi="方正小标宋简体" w:eastAsia="方正小标宋简体" w:cs="方正小标宋简体"/>
          <w:sz w:val="44"/>
          <w:szCs w:val="44"/>
        </w:rPr>
        <w:t>投诉终止处理通知书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（投诉人）对（采购项目名称、编号）提起的投诉，我局已于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日正式受理，现因投诉人申请撤回投诉，我局依据《政府采购质疑和投诉办法》（财政部令第94号）第三十条之规定，终止该投诉处理。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2240" w:firstLineChars="700"/>
        <w:rPr>
          <w:rFonts w:ascii="仿宋_GB2312" w:hAnsi="仿宋_GB2312" w:eastAsia="仿宋_GB2312" w:cs="仿宋_GB2312"/>
          <w:sz w:val="32"/>
          <w:szCs w:val="32"/>
        </w:rPr>
      </w:pP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4800" w:firstLineChars="1500"/>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380" w:firstLine="4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2240" w:firstLineChars="700"/>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附件18</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投诉处理决定书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代理人：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  址：</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被投诉人1：</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  址：</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被投诉人2：</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  址：</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相关供应商：</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联系人：</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地址：</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投诉人因不满意被投诉人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日作出的质疑答复/未对其提供的质疑作出答复，于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日向我局提出投诉。我局依法于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日予以受理。现已审理终结。</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一、项目基本情况</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二、投诉事项及被投诉人答复</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三、事实查明与认定</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四、处理决定</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不服本决定，可在决定书送达之日起六十日内向(作出投诉处理决定的财政部门同级的人民政府名称)或（作出投诉处理决定的财政部门的上一级财政部门名称）申请行政复议，也可在决定书送达之日起六个月内向（具有管辖权的法院名称）提起行政诉讼。</w:t>
      </w: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5120" w:firstLineChars="16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firstLine="5760" w:firstLineChars="1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spacing w:line="560" w:lineRule="exact"/>
        <w:ind w:firstLine="1470" w:firstLineChars="700"/>
      </w:pPr>
      <w:r>
        <w:t> </w:t>
      </w:r>
    </w:p>
    <w:p>
      <w:pPr>
        <w:spacing w:line="560" w:lineRule="exact"/>
        <w:ind w:firstLine="1470" w:firstLineChars="700"/>
      </w:pPr>
    </w:p>
    <w:p>
      <w:pPr>
        <w:spacing w:line="560" w:lineRule="exact"/>
        <w:ind w:firstLine="1470" w:firstLineChars="700"/>
        <w:rPr>
          <w:rFonts w:hint="eastAsia"/>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附件19</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投诉处理期限中止通知书</w:t>
      </w:r>
    </w:p>
    <w:p>
      <w:pPr>
        <w:spacing w:line="560" w:lineRule="exact"/>
        <w:ind w:firstLine="1470" w:firstLineChars="700"/>
      </w:pPr>
      <w:r>
        <w:t> </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（投诉人名称）：</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你（单位）对（投诉采购项目名称、编号）提起的投诉我局已于</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日正式受理，现因（具体事由）所需时间预计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个工作日。根据《政府采购质疑和投诉办法》（财政部令第94号）第二十七条之规定，我局处理投诉事项，需要检验、检测、鉴定、专家评审及需要投诉人补正材料的，所需时间不计算在投诉处理期限内。</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请知悉。</w:t>
      </w: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p>
    <w:p>
      <w:pPr>
        <w:spacing w:line="560" w:lineRule="exact"/>
        <w:ind w:firstLine="2240" w:firstLineChars="7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560" w:lineRule="exact"/>
        <w:ind w:firstLine="5120" w:firstLineChars="16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单位名称（公章）</w:t>
      </w:r>
    </w:p>
    <w:p>
      <w:pPr>
        <w:spacing w:line="560" w:lineRule="exact"/>
        <w:ind w:left="4200" w:leftChars="2000" w:firstLine="896" w:firstLineChars="2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ind w:firstLine="1470" w:firstLineChars="700"/>
      </w:pPr>
      <w:r>
        <w:t> </w:t>
      </w:r>
    </w:p>
    <w:p>
      <w:pPr>
        <w:spacing w:line="560" w:lineRule="exact"/>
        <w:jc w:val="left"/>
        <w:rPr>
          <w:rFonts w:ascii="黑体" w:hAnsi="黑体" w:eastAsia="黑体" w:cs="黑体"/>
          <w:sz w:val="32"/>
          <w:szCs w:val="32"/>
        </w:rPr>
      </w:pPr>
      <w:r>
        <w:rPr>
          <w:rFonts w:hint="eastAsia" w:ascii="黑体" w:hAnsi="黑体" w:eastAsia="黑体" w:cs="黑体"/>
          <w:sz w:val="32"/>
          <w:szCs w:val="32"/>
        </w:rPr>
        <w:t>附件20</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收件回执</w:t>
      </w:r>
    </w:p>
    <w:p>
      <w:pPr>
        <w:spacing w:line="560" w:lineRule="exact"/>
        <w:ind w:firstLine="1470" w:firstLineChars="700"/>
      </w:pPr>
      <w:r>
        <w:t> </w:t>
      </w:r>
    </w:p>
    <w:tbl>
      <w:tblPr>
        <w:tblStyle w:val="5"/>
        <w:tblW w:w="801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4213"/>
        <w:gridCol w:w="38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项目名称</w:t>
            </w:r>
          </w:p>
        </w:tc>
        <w:tc>
          <w:tcPr>
            <w:tcW w:w="3806" w:type="dxa"/>
            <w:tcBorders>
              <w:top w:val="single" w:color="auto" w:sz="8" w:space="0"/>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文件名称</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送件人名称</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收件单位名称</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签收人</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收件时间</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6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收件方式</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89" w:hRule="atLeast"/>
          <w:jc w:val="center"/>
        </w:trPr>
        <w:tc>
          <w:tcPr>
            <w:tcW w:w="42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仿宋_GB2312" w:hAnsi="仿宋_GB2312" w:eastAsia="仿宋_GB2312" w:cs="仿宋_GB2312"/>
                <w:sz w:val="30"/>
                <w:szCs w:val="30"/>
              </w:rPr>
            </w:pPr>
            <w:r>
              <w:rPr>
                <w:rFonts w:hint="eastAsia" w:ascii="仿宋_GB2312" w:hAnsi="仿宋_GB2312" w:eastAsia="仿宋_GB2312" w:cs="仿宋_GB2312"/>
                <w:sz w:val="30"/>
                <w:szCs w:val="30"/>
              </w:rPr>
              <w:t>备  注</w:t>
            </w:r>
          </w:p>
        </w:tc>
        <w:tc>
          <w:tcPr>
            <w:tcW w:w="3806" w:type="dxa"/>
            <w:tcBorders>
              <w:top w:val="nil"/>
              <w:left w:val="nil"/>
              <w:bottom w:val="single" w:color="auto" w:sz="8" w:space="0"/>
              <w:right w:val="single" w:color="auto" w:sz="8" w:space="0"/>
            </w:tcBorders>
            <w:shd w:val="clear" w:color="auto" w:fill="auto"/>
            <w:tcMar>
              <w:left w:w="108" w:type="dxa"/>
              <w:right w:w="108" w:type="dxa"/>
            </w:tcMar>
          </w:tcPr>
          <w:p>
            <w:pPr>
              <w:ind w:firstLine="2100" w:firstLineChars="700"/>
              <w:rPr>
                <w:rFonts w:ascii="仿宋_GB2312" w:hAnsi="仿宋_GB2312" w:eastAsia="仿宋_GB2312" w:cs="仿宋_GB2312"/>
                <w:sz w:val="30"/>
                <w:szCs w:val="30"/>
              </w:rPr>
            </w:pPr>
            <w:r>
              <w:rPr>
                <w:rFonts w:hint="eastAsia" w:ascii="仿宋_GB2312" w:hAnsi="仿宋_GB2312" w:eastAsia="仿宋_GB2312" w:cs="仿宋_GB2312"/>
                <w:sz w:val="30"/>
                <w:szCs w:val="30"/>
              </w:rPr>
              <w:t> </w:t>
            </w:r>
          </w:p>
        </w:tc>
      </w:tr>
    </w:tbl>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注：本回执一式两份，双方各执一份</w:t>
      </w:r>
    </w:p>
    <w:p>
      <w:pPr>
        <w:jc w:val="left"/>
        <w:rPr>
          <w:rFonts w:ascii="方正小标宋简体" w:hAnsi="方正小标宋简体" w:eastAsia="方正小标宋简体" w:cs="方正小标宋简体"/>
          <w:sz w:val="44"/>
          <w:szCs w:val="44"/>
        </w:rPr>
      </w:pPr>
      <w:r>
        <w:rPr>
          <w:rFonts w:hint="eastAsia" w:ascii="黑体" w:hAnsi="黑体" w:eastAsia="黑体" w:cs="黑体"/>
          <w:sz w:val="32"/>
          <w:szCs w:val="32"/>
        </w:rPr>
        <w:t>附件21</w:t>
      </w:r>
    </w:p>
    <w:p/>
    <w:p>
      <w:pPr>
        <w:jc w:val="center"/>
        <w:rPr>
          <w:rFonts w:ascii="黑体" w:hAnsi="黑体" w:eastAsia="黑体" w:cs="黑体"/>
          <w:sz w:val="44"/>
          <w:szCs w:val="44"/>
        </w:rPr>
      </w:pPr>
      <w:r>
        <w:rPr>
          <w:rFonts w:hint="eastAsia" w:ascii="黑体" w:hAnsi="黑体" w:eastAsia="黑体" w:cs="黑体"/>
          <w:sz w:val="44"/>
          <w:szCs w:val="44"/>
        </w:rPr>
        <w:t>送达回证</w:t>
      </w:r>
    </w:p>
    <w:p>
      <w:pPr>
        <w:ind w:firstLine="3360" w:firstLineChars="1600"/>
      </w:pPr>
    </w:p>
    <w:tbl>
      <w:tblPr>
        <w:tblStyle w:val="5"/>
        <w:tblW w:w="803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2829"/>
        <w:gridCol w:w="52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34" w:hRule="atLeast"/>
          <w:jc w:val="center"/>
        </w:trPr>
        <w:tc>
          <w:tcPr>
            <w:tcW w:w="2829" w:type="dxa"/>
            <w:tcBorders>
              <w:top w:val="single" w:color="auto" w:sz="8" w:space="0"/>
              <w:left w:val="single" w:color="auto" w:sz="8" w:space="0"/>
              <w:bottom w:val="single" w:color="auto" w:sz="8" w:space="0"/>
              <w:right w:val="single" w:color="auto" w:sz="8" w:space="0"/>
            </w:tcBorders>
            <w:noWrap/>
            <w:tcMar>
              <w:left w:w="108" w:type="dxa"/>
              <w:right w:w="108" w:type="dxa"/>
            </w:tcMar>
            <w:vAlign w:val="center"/>
          </w:tcPr>
          <w:p>
            <w:pPr>
              <w:jc w:val="center"/>
              <w:rPr>
                <w:sz w:val="28"/>
                <w:szCs w:val="28"/>
              </w:rPr>
            </w:pPr>
            <w:r>
              <w:rPr>
                <w:sz w:val="28"/>
                <w:szCs w:val="28"/>
              </w:rPr>
              <w:t>项目名称</w:t>
            </w:r>
          </w:p>
        </w:tc>
        <w:tc>
          <w:tcPr>
            <w:tcW w:w="5210" w:type="dxa"/>
            <w:tcBorders>
              <w:top w:val="single" w:color="auto" w:sz="8" w:space="0"/>
              <w:left w:val="nil"/>
              <w:bottom w:val="single" w:color="auto" w:sz="8" w:space="0"/>
              <w:right w:val="single" w:color="auto" w:sz="8" w:space="0"/>
            </w:tcBorders>
            <w:noWrap/>
            <w:tcMar>
              <w:left w:w="108" w:type="dxa"/>
              <w:right w:w="108" w:type="dxa"/>
            </w:tcMar>
          </w:tcPr>
          <w:p>
            <w:pPr>
              <w:rPr>
                <w:rFonts w:eastAsia="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00"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eastAsia="宋体"/>
                <w:sz w:val="28"/>
                <w:szCs w:val="28"/>
              </w:rPr>
            </w:pPr>
            <w:r>
              <w:rPr>
                <w:sz w:val="28"/>
                <w:szCs w:val="28"/>
              </w:rPr>
              <w:t>送达文</w:t>
            </w:r>
            <w:r>
              <w:rPr>
                <w:rFonts w:hint="eastAsia"/>
                <w:sz w:val="28"/>
                <w:szCs w:val="28"/>
              </w:rPr>
              <w:t>书</w:t>
            </w:r>
            <w:r>
              <w:rPr>
                <w:sz w:val="28"/>
                <w:szCs w:val="28"/>
              </w:rPr>
              <w:t>名称</w:t>
            </w:r>
          </w:p>
        </w:tc>
        <w:tc>
          <w:tcPr>
            <w:tcW w:w="5210" w:type="dxa"/>
            <w:tcBorders>
              <w:top w:val="nil"/>
              <w:left w:val="nil"/>
              <w:bottom w:val="single" w:color="auto" w:sz="8" w:space="0"/>
              <w:right w:val="single" w:color="auto" w:sz="8" w:space="0"/>
            </w:tcBorders>
            <w:noWrap/>
            <w:tcMar>
              <w:left w:w="108" w:type="dxa"/>
              <w:right w:w="108" w:type="dxa"/>
            </w:tcMar>
            <w:vAlign w:val="center"/>
          </w:tcPr>
          <w:p>
            <w:pPr>
              <w:rPr>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56"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sz w:val="28"/>
                <w:szCs w:val="28"/>
              </w:rPr>
            </w:pPr>
            <w:r>
              <w:rPr>
                <w:sz w:val="28"/>
                <w:szCs w:val="28"/>
              </w:rPr>
              <w:t>受送达人</w:t>
            </w:r>
          </w:p>
        </w:tc>
        <w:tc>
          <w:tcPr>
            <w:tcW w:w="5210" w:type="dxa"/>
            <w:tcBorders>
              <w:top w:val="nil"/>
              <w:left w:val="nil"/>
              <w:bottom w:val="single" w:color="auto" w:sz="8" w:space="0"/>
              <w:right w:val="single" w:color="auto" w:sz="8" w:space="0"/>
            </w:tcBorders>
            <w:noWrap/>
            <w:tcMar>
              <w:left w:w="108" w:type="dxa"/>
              <w:right w:w="108" w:type="dxa"/>
            </w:tcMar>
            <w:vAlign w:val="center"/>
          </w:tcPr>
          <w:p>
            <w:pPr>
              <w:rPr>
                <w:rFonts w:eastAsia="宋体"/>
                <w:sz w:val="28"/>
                <w:szCs w:val="28"/>
              </w:rPr>
            </w:pPr>
            <w:r>
              <w:rPr>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72"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sz w:val="28"/>
                <w:szCs w:val="28"/>
              </w:rPr>
            </w:pPr>
            <w:r>
              <w:rPr>
                <w:sz w:val="28"/>
                <w:szCs w:val="28"/>
              </w:rPr>
              <w:t>送达地址</w:t>
            </w:r>
          </w:p>
        </w:tc>
        <w:tc>
          <w:tcPr>
            <w:tcW w:w="5210" w:type="dxa"/>
            <w:tcBorders>
              <w:top w:val="nil"/>
              <w:left w:val="nil"/>
              <w:bottom w:val="single" w:color="auto" w:sz="8" w:space="0"/>
              <w:right w:val="single" w:color="auto" w:sz="8" w:space="0"/>
            </w:tcBorders>
            <w:noWrap/>
            <w:tcMar>
              <w:left w:w="108" w:type="dxa"/>
              <w:right w:w="108" w:type="dxa"/>
            </w:tcMar>
          </w:tcPr>
          <w:p>
            <w:pPr>
              <w:rPr>
                <w:rFonts w:eastAsia="宋体"/>
                <w:sz w:val="28"/>
                <w:szCs w:val="28"/>
              </w:rPr>
            </w:pPr>
            <w:r>
              <w:rPr>
                <w:sz w:val="28"/>
                <w:szCs w:val="28"/>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20"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sz w:val="24"/>
              </w:rPr>
            </w:pPr>
            <w:r>
              <w:rPr>
                <w:sz w:val="28"/>
                <w:szCs w:val="28"/>
              </w:rPr>
              <w:t>受送达人或者代理人</w:t>
            </w:r>
          </w:p>
        </w:tc>
        <w:tc>
          <w:tcPr>
            <w:tcW w:w="5210" w:type="dxa"/>
            <w:tcBorders>
              <w:top w:val="nil"/>
              <w:left w:val="nil"/>
              <w:bottom w:val="single" w:color="auto" w:sz="8" w:space="0"/>
              <w:right w:val="single" w:color="auto" w:sz="8" w:space="0"/>
            </w:tcBorders>
            <w:noWrap/>
            <w:tcMar>
              <w:left w:w="108" w:type="dxa"/>
              <w:right w:w="108" w:type="dxa"/>
            </w:tcMar>
            <w:vAlign w:val="bottom"/>
          </w:tcPr>
          <w:p>
            <w:pPr>
              <w:rPr>
                <w:sz w:val="24"/>
              </w:rPr>
            </w:pPr>
            <w:r>
              <w:rPr>
                <w:sz w:val="24"/>
              </w:rPr>
              <w:t> </w:t>
            </w:r>
          </w:p>
          <w:p>
            <w:pPr>
              <w:rPr>
                <w:sz w:val="24"/>
              </w:rPr>
            </w:pPr>
            <w:r>
              <w:rPr>
                <w:sz w:val="24"/>
              </w:rPr>
              <w:t> </w:t>
            </w:r>
          </w:p>
          <w:p>
            <w:pPr>
              <w:rPr>
                <w:sz w:val="24"/>
              </w:rPr>
            </w:pPr>
            <w:r>
              <w:rPr>
                <w:sz w:val="24"/>
              </w:rPr>
              <w:t>签名或盖章：         </w:t>
            </w:r>
          </w:p>
          <w:p>
            <w:pPr>
              <w:rPr>
                <w:sz w:val="24"/>
              </w:rPr>
            </w:pPr>
            <w:r>
              <w:rPr>
                <w:sz w:val="24"/>
              </w:rPr>
              <w:t>                   年   </w:t>
            </w:r>
            <w:r>
              <w:rPr>
                <w:rFonts w:hint="eastAsia"/>
                <w:sz w:val="24"/>
              </w:rPr>
              <w:t xml:space="preserve">  </w:t>
            </w:r>
            <w:r>
              <w:rPr>
                <w:sz w:val="24"/>
              </w:rPr>
              <w:t>月  </w:t>
            </w:r>
            <w:r>
              <w:rPr>
                <w:rFonts w:hint="eastAsia"/>
                <w:sz w:val="24"/>
              </w:rPr>
              <w:t xml:space="preserve">  </w:t>
            </w:r>
            <w:r>
              <w:rPr>
                <w:sz w:val="24"/>
              </w:rPr>
              <w:t>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20"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sz w:val="24"/>
              </w:rPr>
            </w:pPr>
            <w:r>
              <w:rPr>
                <w:sz w:val="28"/>
                <w:szCs w:val="28"/>
              </w:rPr>
              <w:t>代收人</w:t>
            </w:r>
          </w:p>
        </w:tc>
        <w:tc>
          <w:tcPr>
            <w:tcW w:w="5210" w:type="dxa"/>
            <w:tcBorders>
              <w:top w:val="nil"/>
              <w:left w:val="nil"/>
              <w:bottom w:val="single" w:color="auto" w:sz="8" w:space="0"/>
              <w:right w:val="single" w:color="auto" w:sz="8" w:space="0"/>
            </w:tcBorders>
            <w:noWrap/>
            <w:tcMar>
              <w:left w:w="108" w:type="dxa"/>
              <w:right w:w="108" w:type="dxa"/>
            </w:tcMar>
            <w:vAlign w:val="bottom"/>
          </w:tcPr>
          <w:p>
            <w:pPr>
              <w:rPr>
                <w:sz w:val="24"/>
              </w:rPr>
            </w:pPr>
            <w:r>
              <w:rPr>
                <w:sz w:val="24"/>
              </w:rPr>
              <w:t>与受送达人关系：</w:t>
            </w:r>
          </w:p>
          <w:p>
            <w:pPr>
              <w:rPr>
                <w:sz w:val="24"/>
              </w:rPr>
            </w:pPr>
            <w:r>
              <w:rPr>
                <w:sz w:val="24"/>
              </w:rPr>
              <w:t> </w:t>
            </w:r>
          </w:p>
          <w:p>
            <w:pPr>
              <w:rPr>
                <w:sz w:val="24"/>
              </w:rPr>
            </w:pPr>
            <w:r>
              <w:rPr>
                <w:sz w:val="24"/>
              </w:rPr>
              <w:t>签名或盖章：         </w:t>
            </w:r>
          </w:p>
          <w:p>
            <w:pPr>
              <w:rPr>
                <w:sz w:val="24"/>
              </w:rPr>
            </w:pPr>
            <w:r>
              <w:rPr>
                <w:sz w:val="24"/>
              </w:rPr>
              <w:t>                  年   </w:t>
            </w:r>
            <w:r>
              <w:rPr>
                <w:rFonts w:hint="eastAsia"/>
                <w:sz w:val="24"/>
              </w:rPr>
              <w:t xml:space="preserve">   </w:t>
            </w:r>
            <w:r>
              <w:rPr>
                <w:sz w:val="24"/>
              </w:rPr>
              <w:t>月   </w:t>
            </w:r>
            <w:r>
              <w:rPr>
                <w:rFonts w:hint="eastAsia"/>
                <w:sz w:val="24"/>
              </w:rPr>
              <w:t xml:space="preserve">  </w:t>
            </w:r>
            <w:r>
              <w:rPr>
                <w:sz w:val="24"/>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381" w:hRule="atLeast"/>
          <w:jc w:val="center"/>
        </w:trPr>
        <w:tc>
          <w:tcPr>
            <w:tcW w:w="2829" w:type="dxa"/>
            <w:tcBorders>
              <w:top w:val="nil"/>
              <w:left w:val="single" w:color="auto" w:sz="8" w:space="0"/>
              <w:bottom w:val="single" w:color="auto" w:sz="8" w:space="0"/>
              <w:right w:val="single" w:color="auto" w:sz="8" w:space="0"/>
            </w:tcBorders>
            <w:noWrap/>
            <w:tcMar>
              <w:left w:w="108" w:type="dxa"/>
              <w:right w:w="108" w:type="dxa"/>
            </w:tcMar>
            <w:vAlign w:val="center"/>
          </w:tcPr>
          <w:p>
            <w:pPr>
              <w:jc w:val="center"/>
              <w:rPr>
                <w:rFonts w:eastAsia="宋体"/>
                <w:sz w:val="24"/>
              </w:rPr>
            </w:pPr>
            <w:r>
              <w:rPr>
                <w:rFonts w:hint="eastAsia"/>
                <w:sz w:val="28"/>
                <w:szCs w:val="28"/>
              </w:rPr>
              <w:t>送达情况</w:t>
            </w:r>
          </w:p>
        </w:tc>
        <w:tc>
          <w:tcPr>
            <w:tcW w:w="5210" w:type="dxa"/>
            <w:tcBorders>
              <w:top w:val="nil"/>
              <w:left w:val="nil"/>
              <w:bottom w:val="single" w:color="auto" w:sz="8" w:space="0"/>
              <w:right w:val="single" w:color="auto" w:sz="8" w:space="0"/>
            </w:tcBorders>
            <w:noWrap/>
            <w:tcMar>
              <w:left w:w="108" w:type="dxa"/>
              <w:right w:w="108" w:type="dxa"/>
            </w:tcMar>
            <w:vAlign w:val="bottom"/>
          </w:tcPr>
          <w:p>
            <w:pPr>
              <w:rPr>
                <w:sz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39" w:hRule="atLeast"/>
          <w:jc w:val="center"/>
        </w:trPr>
        <w:tc>
          <w:tcPr>
            <w:tcW w:w="8039" w:type="dxa"/>
            <w:gridSpan w:val="2"/>
            <w:tcBorders>
              <w:top w:val="nil"/>
              <w:left w:val="single" w:color="auto" w:sz="8" w:space="0"/>
              <w:bottom w:val="single" w:color="auto" w:sz="8" w:space="0"/>
              <w:right w:val="single" w:color="auto" w:sz="8" w:space="0"/>
            </w:tcBorders>
            <w:noWrap/>
            <w:tcMar>
              <w:left w:w="108" w:type="dxa"/>
              <w:right w:w="108" w:type="dxa"/>
            </w:tcMar>
          </w:tcPr>
          <w:p>
            <w:pPr>
              <w:rPr>
                <w:rFonts w:eastAsia="宋体"/>
              </w:rPr>
            </w:pPr>
            <w:r>
              <w:rPr>
                <w:sz w:val="24"/>
              </w:rPr>
              <w:t>注：此证在于证明我单位已依法将应送文书送达受送达人。</w:t>
            </w:r>
            <w:r>
              <w:rPr>
                <w:rFonts w:hint="eastAsia"/>
                <w:sz w:val="24"/>
              </w:rPr>
              <w:t>如发生拒收情况时，在送达情况栏内注明拒收理由和日期，由送达人、见证人签名后，把法律文书留下，即视为送达。</w:t>
            </w:r>
          </w:p>
        </w:tc>
      </w:tr>
    </w:tbl>
    <w:p>
      <w:r>
        <w:t> </w:t>
      </w:r>
    </w:p>
    <w:p/>
    <w:p>
      <w:pPr>
        <w:ind w:firstLine="420" w:firstLineChars="200"/>
      </w:pPr>
      <w:r>
        <w:t>                         </w:t>
      </w:r>
      <w:r>
        <w:rPr>
          <w:sz w:val="28"/>
          <w:szCs w:val="28"/>
        </w:rPr>
        <w:t>送达人：</w:t>
      </w:r>
    </w:p>
    <w:sectPr>
      <w:pgSz w:w="11906" w:h="16838"/>
      <w:pgMar w:top="2098" w:right="1474" w:bottom="1701"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F55206"/>
    <w:multiLevelType w:val="singleLevel"/>
    <w:tmpl w:val="A0F55206"/>
    <w:lvl w:ilvl="0" w:tentative="0">
      <w:start w:val="1"/>
      <w:numFmt w:val="decimal"/>
      <w:suff w:val="space"/>
      <w:lvlText w:val="%1、"/>
      <w:lvlJc w:val="left"/>
    </w:lvl>
  </w:abstractNum>
  <w:abstractNum w:abstractNumId="1">
    <w:nsid w:val="01AEF6CE"/>
    <w:multiLevelType w:val="singleLevel"/>
    <w:tmpl w:val="01AEF6CE"/>
    <w:lvl w:ilvl="0" w:tentative="0">
      <w:start w:val="9"/>
      <w:numFmt w:val="chineseCounting"/>
      <w:suff w:val="space"/>
      <w:lvlText w:val="第%1条"/>
      <w:lvlJc w:val="left"/>
      <w:rPr>
        <w:rFonts w:hint="eastAsia"/>
      </w:rPr>
    </w:lvl>
  </w:abstractNum>
  <w:abstractNum w:abstractNumId="2">
    <w:nsid w:val="1485B43A"/>
    <w:multiLevelType w:val="singleLevel"/>
    <w:tmpl w:val="1485B43A"/>
    <w:lvl w:ilvl="0" w:tentative="0">
      <w:start w:val="1"/>
      <w:numFmt w:val="decimal"/>
      <w:suff w:val="space"/>
      <w:lvlText w:val="%1、"/>
      <w:lvlJc w:val="left"/>
    </w:lvl>
  </w:abstractNum>
  <w:abstractNum w:abstractNumId="3">
    <w:nsid w:val="4A53FD62"/>
    <w:multiLevelType w:val="singleLevel"/>
    <w:tmpl w:val="4A53FD62"/>
    <w:lvl w:ilvl="0" w:tentative="0">
      <w:start w:val="1"/>
      <w:numFmt w:val="chineseCounting"/>
      <w:suff w:val="space"/>
      <w:lvlText w:val="第%1条"/>
      <w:lvlJc w:val="left"/>
      <w:rPr>
        <w:rFonts w:hint="eastAsia"/>
      </w:rPr>
    </w:lvl>
  </w:abstractNum>
  <w:abstractNum w:abstractNumId="4">
    <w:nsid w:val="52E51A55"/>
    <w:multiLevelType w:val="singleLevel"/>
    <w:tmpl w:val="52E51A55"/>
    <w:lvl w:ilvl="0" w:tentative="0">
      <w:start w:val="7"/>
      <w:numFmt w:val="chineseCounting"/>
      <w:suff w:val="space"/>
      <w:lvlText w:val="第%1章"/>
      <w:lvlJc w:val="left"/>
      <w:rPr>
        <w:rFonts w:hint="eastAsia"/>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8E1EE9"/>
    <w:rsid w:val="00097161"/>
    <w:rsid w:val="000C0B22"/>
    <w:rsid w:val="003C5CB6"/>
    <w:rsid w:val="003F3833"/>
    <w:rsid w:val="004C4AC7"/>
    <w:rsid w:val="008321B9"/>
    <w:rsid w:val="00875CD6"/>
    <w:rsid w:val="00906EC6"/>
    <w:rsid w:val="00B247B2"/>
    <w:rsid w:val="00C6396B"/>
    <w:rsid w:val="00CE709D"/>
    <w:rsid w:val="00D80267"/>
    <w:rsid w:val="00F604F5"/>
    <w:rsid w:val="00FE1D05"/>
    <w:rsid w:val="00FF560C"/>
    <w:rsid w:val="09F22DA6"/>
    <w:rsid w:val="0ABB0F9A"/>
    <w:rsid w:val="0AFF07D7"/>
    <w:rsid w:val="0CC00802"/>
    <w:rsid w:val="0D387DA4"/>
    <w:rsid w:val="0E6649DD"/>
    <w:rsid w:val="0F8A73AE"/>
    <w:rsid w:val="162F43D3"/>
    <w:rsid w:val="1916384A"/>
    <w:rsid w:val="1B6770C7"/>
    <w:rsid w:val="1BE55C61"/>
    <w:rsid w:val="1E90674B"/>
    <w:rsid w:val="1F100A1B"/>
    <w:rsid w:val="1FC22AEB"/>
    <w:rsid w:val="20C42D64"/>
    <w:rsid w:val="20D03E65"/>
    <w:rsid w:val="215C2F9C"/>
    <w:rsid w:val="256303BD"/>
    <w:rsid w:val="27C434E1"/>
    <w:rsid w:val="2A3558AD"/>
    <w:rsid w:val="2B701561"/>
    <w:rsid w:val="2CE375E0"/>
    <w:rsid w:val="2E2C2D3C"/>
    <w:rsid w:val="2E6509E4"/>
    <w:rsid w:val="2F070736"/>
    <w:rsid w:val="31094460"/>
    <w:rsid w:val="3164144F"/>
    <w:rsid w:val="31C12D7D"/>
    <w:rsid w:val="32142840"/>
    <w:rsid w:val="327A4A99"/>
    <w:rsid w:val="35910C4F"/>
    <w:rsid w:val="35DC728B"/>
    <w:rsid w:val="3651661C"/>
    <w:rsid w:val="38AA1EB3"/>
    <w:rsid w:val="39545B26"/>
    <w:rsid w:val="3C005F03"/>
    <w:rsid w:val="3C331703"/>
    <w:rsid w:val="3C717F3C"/>
    <w:rsid w:val="444755C7"/>
    <w:rsid w:val="466052C7"/>
    <w:rsid w:val="47333619"/>
    <w:rsid w:val="538E1EE9"/>
    <w:rsid w:val="54840064"/>
    <w:rsid w:val="550F4DDE"/>
    <w:rsid w:val="557062ED"/>
    <w:rsid w:val="572D14E3"/>
    <w:rsid w:val="57C07997"/>
    <w:rsid w:val="65C56C1A"/>
    <w:rsid w:val="66BD4BA4"/>
    <w:rsid w:val="689D0F06"/>
    <w:rsid w:val="6A0334B6"/>
    <w:rsid w:val="73BB7259"/>
    <w:rsid w:val="78DD185C"/>
    <w:rsid w:val="7A422778"/>
    <w:rsid w:val="7A5B64DA"/>
    <w:rsid w:val="7D4A45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9989</Words>
  <Characters>2232</Characters>
  <Lines>18</Lines>
  <Paragraphs>24</Paragraphs>
  <TotalTime>180</TotalTime>
  <ScaleCrop>false</ScaleCrop>
  <LinksUpToDate>false</LinksUpToDate>
  <CharactersWithSpaces>12197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2021-01-14T07:21:00Z</dcterms:created>
  <dc:creator>lenovo</dc:creator>
  <cp:lastModifiedBy>段段段</cp:lastModifiedBy>
  <cp:lastPrinted>2021-01-15T07:54:00Z</cp:lastPrinted>
  <dcterms:modified xsi:type="dcterms:W3CDTF">2021-12-08T07:46:09Z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0476349DE2E84A889D27842B5204F1B5</vt:lpwstr>
  </property>
</Properties>
</file>